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DC" w:rsidRDefault="00E506DC" w:rsidP="00E506DC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78"/>
          <w:szCs w:val="78"/>
        </w:rPr>
      </w:pPr>
      <w:r>
        <w:rPr>
          <w:rFonts w:ascii="Georgia" w:hAnsi="Georgia" w:cs="Georgia"/>
          <w:color w:val="3A3A3A"/>
          <w:sz w:val="78"/>
          <w:szCs w:val="78"/>
        </w:rPr>
        <w:t>Drogues. Des images du cerveau sous LSD, pour la science | Courrier international</w:t>
      </w:r>
    </w:p>
    <w:p w:rsidR="00E506DC" w:rsidRDefault="00E506DC" w:rsidP="00E506D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52"/>
          <w:szCs w:val="52"/>
        </w:rPr>
      </w:pPr>
    </w:p>
    <w:p w:rsidR="00E506DC" w:rsidRDefault="00E506DC" w:rsidP="00E506DC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2"/>
          <w:szCs w:val="52"/>
        </w:rPr>
      </w:pPr>
      <w:r>
        <w:rPr>
          <w:rFonts w:ascii="Georgia" w:hAnsi="Georgia" w:cs="Georgia"/>
          <w:color w:val="323232"/>
          <w:sz w:val="52"/>
          <w:szCs w:val="52"/>
        </w:rPr>
        <w:t>Ses effets sur le cerveau n’avaient jamais été étudiés à l’aide de l’imagerie médicale moderne. Et pour cause : le LSD (pour diéthylamide de l’acide lysergique) est interdit depuis 1966, ce qui rend les autorisations d’utilisation de cette substance pour des recherches scientifiques particulièrement difficiles à obtenir.</w:t>
      </w:r>
    </w:p>
    <w:p w:rsidR="00E506DC" w:rsidRDefault="00E506DC" w:rsidP="00E506DC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2"/>
          <w:szCs w:val="52"/>
        </w:rPr>
      </w:pPr>
      <w:r>
        <w:rPr>
          <w:rFonts w:ascii="Georgia" w:hAnsi="Georgia" w:cs="Georgia"/>
          <w:color w:val="323232"/>
          <w:sz w:val="52"/>
          <w:szCs w:val="52"/>
        </w:rPr>
        <w:t>Des chercheurs de </w:t>
      </w:r>
      <w:hyperlink r:id="rId5" w:history="1">
        <w:r>
          <w:rPr>
            <w:rFonts w:ascii="Georgia" w:hAnsi="Georgia" w:cs="Georgia"/>
            <w:color w:val="3356C7"/>
            <w:sz w:val="52"/>
            <w:szCs w:val="52"/>
          </w:rPr>
          <w:t xml:space="preserve">l’Imperial </w:t>
        </w:r>
        <w:proofErr w:type="spellStart"/>
        <w:r>
          <w:rPr>
            <w:rFonts w:ascii="Georgia" w:hAnsi="Georgia" w:cs="Georgia"/>
            <w:color w:val="3356C7"/>
            <w:sz w:val="52"/>
            <w:szCs w:val="52"/>
          </w:rPr>
          <w:t>College</w:t>
        </w:r>
        <w:proofErr w:type="spellEnd"/>
      </w:hyperlink>
      <w:r>
        <w:rPr>
          <w:rFonts w:ascii="Georgia" w:hAnsi="Georgia" w:cs="Georgia"/>
          <w:color w:val="323232"/>
          <w:sz w:val="52"/>
          <w:szCs w:val="52"/>
        </w:rPr>
        <w:t xml:space="preserve"> de Londres ont pourtant bravé ces difficultés. Après avoir eu recours à un financement participatif pour mener à bien leur étude, ils ont utilisé trois techniques complémentaires d’imagerie pour observer le </w:t>
      </w:r>
      <w:r>
        <w:rPr>
          <w:rFonts w:ascii="Georgia" w:hAnsi="Georgia" w:cs="Georgia"/>
          <w:color w:val="323232"/>
          <w:sz w:val="52"/>
          <w:szCs w:val="52"/>
        </w:rPr>
        <w:lastRenderedPageBreak/>
        <w:t>changement d’activité du cerveau sous l’emprise de LSD.  </w:t>
      </w:r>
    </w:p>
    <w:p w:rsidR="00E506DC" w:rsidRDefault="00E506DC" w:rsidP="00E506D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23232"/>
          <w:sz w:val="54"/>
          <w:szCs w:val="54"/>
        </w:rPr>
      </w:pPr>
      <w:r>
        <w:rPr>
          <w:rFonts w:ascii="Georgia" w:hAnsi="Georgia" w:cs="Georgia"/>
          <w:b/>
          <w:bCs/>
          <w:color w:val="323232"/>
          <w:sz w:val="54"/>
          <w:szCs w:val="54"/>
        </w:rPr>
        <w:t>Un traitement potentiel contre la dépression</w:t>
      </w:r>
    </w:p>
    <w:p w:rsidR="00E506DC" w:rsidRDefault="00E506DC" w:rsidP="00E506DC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2"/>
          <w:szCs w:val="52"/>
        </w:rPr>
      </w:pPr>
      <w:r>
        <w:rPr>
          <w:rFonts w:ascii="Georgia" w:hAnsi="Georgia" w:cs="Georgia"/>
          <w:color w:val="323232"/>
          <w:sz w:val="52"/>
          <w:szCs w:val="52"/>
        </w:rPr>
        <w:t xml:space="preserve">Leurs résultats, </w:t>
      </w:r>
      <w:hyperlink r:id="rId6" w:history="1">
        <w:r>
          <w:rPr>
            <w:rFonts w:ascii="Georgia" w:hAnsi="Georgia" w:cs="Georgia"/>
            <w:color w:val="3356C7"/>
            <w:sz w:val="52"/>
            <w:szCs w:val="52"/>
          </w:rPr>
          <w:t>publiés sur le site de la revue</w:t>
        </w:r>
        <w:r>
          <w:rPr>
            <w:rFonts w:ascii="Georgia" w:hAnsi="Georgia" w:cs="Georgia"/>
            <w:b/>
            <w:bCs/>
            <w:color w:val="3356C7"/>
            <w:sz w:val="52"/>
            <w:szCs w:val="52"/>
          </w:rPr>
          <w:t xml:space="preserve"> PNAS</w:t>
        </w:r>
      </w:hyperlink>
      <w:r>
        <w:rPr>
          <w:rFonts w:ascii="Georgia" w:hAnsi="Georgia" w:cs="Georgia"/>
          <w:b/>
          <w:bCs/>
          <w:color w:val="323232"/>
          <w:sz w:val="52"/>
          <w:szCs w:val="52"/>
        </w:rPr>
        <w:t> </w:t>
      </w:r>
      <w:r>
        <w:rPr>
          <w:rFonts w:ascii="Georgia" w:hAnsi="Georgia" w:cs="Georgia"/>
          <w:color w:val="323232"/>
          <w:sz w:val="52"/>
          <w:szCs w:val="52"/>
        </w:rPr>
        <w:t>le 11 avril,</w:t>
      </w:r>
      <w:r>
        <w:rPr>
          <w:rFonts w:ascii="Georgia" w:hAnsi="Georgia" w:cs="Georgia"/>
          <w:b/>
          <w:bCs/>
          <w:color w:val="323232"/>
          <w:sz w:val="52"/>
          <w:szCs w:val="52"/>
        </w:rPr>
        <w:t xml:space="preserve"> </w:t>
      </w:r>
      <w:r>
        <w:rPr>
          <w:rFonts w:ascii="Georgia" w:hAnsi="Georgia" w:cs="Georgia"/>
          <w:i/>
          <w:iCs/>
          <w:color w:val="323232"/>
          <w:sz w:val="52"/>
          <w:szCs w:val="52"/>
        </w:rPr>
        <w:t>“offrent un aperçu de la façon dont les drogues psychédéliques pourraient à la fois faire la lumière sur la nature fondamentale de la conscience et être utilisées comme un outil thérapeutique pour traiter les troubles psychologiques tels que la dépression et la toxicomanie”</w:t>
      </w:r>
      <w:r>
        <w:rPr>
          <w:rFonts w:ascii="Georgia" w:hAnsi="Georgia" w:cs="Georgia"/>
          <w:color w:val="323232"/>
          <w:sz w:val="52"/>
          <w:szCs w:val="52"/>
        </w:rPr>
        <w:t xml:space="preserve">, </w:t>
      </w:r>
      <w:hyperlink r:id="rId7" w:history="1">
        <w:r>
          <w:rPr>
            <w:rFonts w:ascii="Georgia" w:hAnsi="Georgia" w:cs="Georgia"/>
            <w:color w:val="3356C7"/>
            <w:sz w:val="52"/>
            <w:szCs w:val="52"/>
          </w:rPr>
          <w:t xml:space="preserve">écrit </w:t>
        </w:r>
        <w:proofErr w:type="spellStart"/>
        <w:r>
          <w:rPr>
            <w:rFonts w:ascii="Georgia" w:hAnsi="Georgia" w:cs="Georgia"/>
            <w:b/>
            <w:bCs/>
            <w:color w:val="3356C7"/>
            <w:sz w:val="52"/>
            <w:szCs w:val="52"/>
          </w:rPr>
          <w:t>Motherboard</w:t>
        </w:r>
        <w:proofErr w:type="spellEnd"/>
      </w:hyperlink>
      <w:r>
        <w:rPr>
          <w:rFonts w:ascii="Georgia" w:hAnsi="Georgia" w:cs="Georgia"/>
          <w:color w:val="323232"/>
          <w:sz w:val="52"/>
          <w:szCs w:val="52"/>
        </w:rPr>
        <w:t>.</w:t>
      </w:r>
    </w:p>
    <w:p w:rsidR="00E506DC" w:rsidRDefault="00E506DC" w:rsidP="00E506DC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2"/>
          <w:szCs w:val="52"/>
        </w:rPr>
      </w:pPr>
      <w:r>
        <w:rPr>
          <w:rFonts w:ascii="Georgia" w:hAnsi="Georgia" w:cs="Georgia"/>
          <w:color w:val="323232"/>
          <w:sz w:val="52"/>
          <w:szCs w:val="52"/>
        </w:rPr>
        <w:t xml:space="preserve">L’étude a impliqué la participation de 20 volontaires dont le cerveau a été observé sous l’effet d’un placebo et sous 75 milligrammes de LSD, </w:t>
      </w:r>
      <w:r>
        <w:rPr>
          <w:rFonts w:ascii="Georgia" w:hAnsi="Georgia" w:cs="Georgia"/>
          <w:i/>
          <w:iCs/>
          <w:color w:val="323232"/>
          <w:sz w:val="52"/>
          <w:szCs w:val="52"/>
        </w:rPr>
        <w:t>“une dose modérée”</w:t>
      </w:r>
      <w:r>
        <w:rPr>
          <w:rFonts w:ascii="Georgia" w:hAnsi="Georgia" w:cs="Georgia"/>
          <w:color w:val="323232"/>
          <w:sz w:val="52"/>
          <w:szCs w:val="52"/>
        </w:rPr>
        <w:t xml:space="preserve">, selon l’un des chercheurs. Les images par IRM des cerveaux soumis à la drogue montrent une communication réduite entre différentes zones comme le </w:t>
      </w:r>
      <w:proofErr w:type="spellStart"/>
      <w:r>
        <w:rPr>
          <w:rFonts w:ascii="Georgia" w:hAnsi="Georgia" w:cs="Georgia"/>
          <w:color w:val="323232"/>
          <w:sz w:val="52"/>
          <w:szCs w:val="52"/>
        </w:rPr>
        <w:t>parahippocampe</w:t>
      </w:r>
      <w:proofErr w:type="spellEnd"/>
      <w:r>
        <w:rPr>
          <w:rFonts w:ascii="Georgia" w:hAnsi="Georgia" w:cs="Georgia"/>
          <w:color w:val="323232"/>
          <w:sz w:val="52"/>
          <w:szCs w:val="52"/>
        </w:rPr>
        <w:t xml:space="preserve"> et les régions liées au sens de “soi” comme le cortex </w:t>
      </w:r>
      <w:proofErr w:type="spellStart"/>
      <w:r>
        <w:rPr>
          <w:rFonts w:ascii="Georgia" w:hAnsi="Georgia" w:cs="Georgia"/>
          <w:color w:val="323232"/>
          <w:sz w:val="52"/>
          <w:szCs w:val="52"/>
        </w:rPr>
        <w:t>rétrosplénial</w:t>
      </w:r>
      <w:proofErr w:type="spellEnd"/>
      <w:r>
        <w:rPr>
          <w:rFonts w:ascii="Georgia" w:hAnsi="Georgia" w:cs="Georgia"/>
          <w:color w:val="323232"/>
          <w:sz w:val="52"/>
          <w:szCs w:val="52"/>
        </w:rPr>
        <w:t>.</w:t>
      </w:r>
    </w:p>
    <w:p w:rsidR="00E506DC" w:rsidRDefault="00E506DC" w:rsidP="00E506DC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2"/>
          <w:szCs w:val="52"/>
        </w:rPr>
      </w:pPr>
      <w:r>
        <w:rPr>
          <w:rFonts w:ascii="Georgia" w:hAnsi="Georgia" w:cs="Georgia"/>
          <w:i/>
          <w:iCs/>
          <w:color w:val="323232"/>
          <w:sz w:val="52"/>
          <w:szCs w:val="52"/>
        </w:rPr>
        <w:t>“Les chercheurs ont également observé une augmentation du débit sanguin dans le cortex visuel et une communication accrue entre le cortex visuel et d’autres zones du cerveau sous LSD”</w:t>
      </w:r>
      <w:r>
        <w:rPr>
          <w:rFonts w:ascii="Georgia" w:hAnsi="Georgia" w:cs="Georgia"/>
          <w:color w:val="323232"/>
          <w:sz w:val="52"/>
          <w:szCs w:val="52"/>
        </w:rPr>
        <w:t xml:space="preserve">, détaille le site américain. </w:t>
      </w:r>
      <w:r>
        <w:rPr>
          <w:rFonts w:ascii="Georgia" w:hAnsi="Georgia" w:cs="Georgia"/>
          <w:i/>
          <w:iCs/>
          <w:color w:val="323232"/>
          <w:sz w:val="52"/>
          <w:szCs w:val="52"/>
        </w:rPr>
        <w:t xml:space="preserve">“Ces résultats peuvent sembler des avancées de niche mais ils contribuent à une compréhension fondamentale de la façon dont le cerveau et la conscience fonctionnent”, </w:t>
      </w:r>
      <w:r>
        <w:rPr>
          <w:rFonts w:ascii="Georgia" w:hAnsi="Georgia" w:cs="Georgia"/>
          <w:color w:val="323232"/>
          <w:sz w:val="52"/>
          <w:szCs w:val="52"/>
        </w:rPr>
        <w:t>ajoute-t-il.  </w:t>
      </w:r>
    </w:p>
    <w:p w:rsidR="00E506DC" w:rsidRDefault="00E506DC" w:rsidP="00E506D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23232"/>
          <w:sz w:val="54"/>
          <w:szCs w:val="54"/>
        </w:rPr>
      </w:pPr>
      <w:r>
        <w:rPr>
          <w:rFonts w:ascii="Georgia" w:hAnsi="Georgia" w:cs="Georgia"/>
          <w:b/>
          <w:bCs/>
          <w:color w:val="323232"/>
          <w:sz w:val="54"/>
          <w:szCs w:val="54"/>
        </w:rPr>
        <w:t>Une préoccupation majeure</w:t>
      </w:r>
    </w:p>
    <w:p w:rsidR="00E506DC" w:rsidRDefault="00E506DC" w:rsidP="00E506DC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2"/>
          <w:szCs w:val="52"/>
        </w:rPr>
      </w:pPr>
      <w:r>
        <w:rPr>
          <w:rFonts w:ascii="Georgia" w:hAnsi="Georgia" w:cs="Georgia"/>
          <w:color w:val="323232"/>
          <w:sz w:val="52"/>
          <w:szCs w:val="52"/>
        </w:rPr>
        <w:t>Cette étude doit cependant être prise avec des pincettes dans la mesure où la taille de l’échantillon – seulement 20 participants – est particulièrement restreinte et où les personnes impliquées avaient déjà eu recours à des psychotropes par le passé, ce qui peut avoir influencé les résultats.</w:t>
      </w:r>
    </w:p>
    <w:p w:rsidR="00E506DC" w:rsidRDefault="00E506DC" w:rsidP="00E506DC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2"/>
          <w:szCs w:val="52"/>
        </w:rPr>
      </w:pPr>
      <w:r>
        <w:rPr>
          <w:rFonts w:ascii="Georgia" w:hAnsi="Georgia" w:cs="Georgia"/>
          <w:color w:val="323232"/>
          <w:sz w:val="52"/>
          <w:szCs w:val="52"/>
        </w:rPr>
        <w:t xml:space="preserve">Pour autant, </w:t>
      </w:r>
      <w:r>
        <w:rPr>
          <w:rFonts w:ascii="Georgia" w:hAnsi="Georgia" w:cs="Georgia"/>
          <w:i/>
          <w:iCs/>
          <w:color w:val="323232"/>
          <w:sz w:val="52"/>
          <w:szCs w:val="52"/>
        </w:rPr>
        <w:t>“l’équipe espère que cette étude va contribuer à ouvrir les portes à d’autres recherches</w:t>
      </w:r>
      <w:r>
        <w:rPr>
          <w:rFonts w:ascii="Georgia" w:hAnsi="Georgia" w:cs="Georgia"/>
          <w:color w:val="323232"/>
          <w:sz w:val="52"/>
          <w:szCs w:val="52"/>
        </w:rPr>
        <w:t xml:space="preserve">, insiste </w:t>
      </w:r>
      <w:proofErr w:type="spellStart"/>
      <w:r>
        <w:rPr>
          <w:rFonts w:ascii="Georgia" w:hAnsi="Georgia" w:cs="Georgia"/>
          <w:i/>
          <w:iCs/>
          <w:color w:val="323232"/>
          <w:sz w:val="52"/>
          <w:szCs w:val="52"/>
        </w:rPr>
        <w:t>Motherboard</w:t>
      </w:r>
      <w:proofErr w:type="spellEnd"/>
      <w:r>
        <w:rPr>
          <w:rFonts w:ascii="Georgia" w:hAnsi="Georgia" w:cs="Georgia"/>
          <w:color w:val="323232"/>
          <w:sz w:val="52"/>
          <w:szCs w:val="52"/>
        </w:rPr>
        <w:t xml:space="preserve">. </w:t>
      </w:r>
      <w:r>
        <w:rPr>
          <w:rFonts w:ascii="Georgia" w:hAnsi="Georgia" w:cs="Georgia"/>
          <w:i/>
          <w:iCs/>
          <w:color w:val="323232"/>
          <w:sz w:val="52"/>
          <w:szCs w:val="52"/>
        </w:rPr>
        <w:t xml:space="preserve">En ayant publié leurs résultats dans un journal très respecté et en les ayant présentés dans un environnement proche de la </w:t>
      </w:r>
      <w:hyperlink r:id="rId8" w:history="1">
        <w:r>
          <w:rPr>
            <w:rFonts w:ascii="Georgia" w:hAnsi="Georgia" w:cs="Georgia"/>
            <w:i/>
            <w:iCs/>
            <w:color w:val="3356C7"/>
            <w:sz w:val="52"/>
            <w:szCs w:val="52"/>
          </w:rPr>
          <w:t>Royal Society</w:t>
        </w:r>
      </w:hyperlink>
      <w:r>
        <w:rPr>
          <w:rFonts w:ascii="Georgia" w:hAnsi="Georgia" w:cs="Georgia"/>
          <w:i/>
          <w:iCs/>
          <w:color w:val="323232"/>
          <w:sz w:val="52"/>
          <w:szCs w:val="52"/>
        </w:rPr>
        <w:t>, elle veut montrer que la recherche sur les drogues psychédéliques n’est pas un domaine marginal mais bien une préoccupation dominante”</w:t>
      </w:r>
      <w:r>
        <w:rPr>
          <w:rFonts w:ascii="Georgia" w:hAnsi="Georgia" w:cs="Georgia"/>
          <w:color w:val="323232"/>
          <w:sz w:val="52"/>
          <w:szCs w:val="52"/>
        </w:rPr>
        <w:t>, qui peut contribuer à améliorer la connaissance.</w:t>
      </w:r>
    </w:p>
    <w:p w:rsidR="005C3697" w:rsidRDefault="00E506DC" w:rsidP="00E506DC">
      <w:proofErr w:type="spellStart"/>
      <w:r>
        <w:rPr>
          <w:rFonts w:ascii="Georgia" w:hAnsi="Georgia" w:cs="Georgia"/>
          <w:color w:val="323232"/>
          <w:sz w:val="52"/>
          <w:szCs w:val="52"/>
        </w:rPr>
        <w:t>Motherboard</w:t>
      </w:r>
      <w:proofErr w:type="spellEnd"/>
      <w:r>
        <w:rPr>
          <w:rFonts w:ascii="Georgia" w:hAnsi="Georgia" w:cs="Georgia"/>
          <w:color w:val="323232"/>
          <w:sz w:val="52"/>
          <w:szCs w:val="52"/>
        </w:rPr>
        <w:t xml:space="preserve"> est la branche science et technologie du groupe Vice Media. Toujours en avance sur son temps, le site d’information n’hésite jamais à faire un pas de côté pour traiter des sujets inédits et surprendre ses lecteurs. </w:t>
      </w:r>
      <w:bookmarkStart w:id="0" w:name="_GoBack"/>
      <w:bookmarkEnd w:id="0"/>
    </w:p>
    <w:sectPr w:rsidR="005C3697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DC"/>
    <w:rsid w:val="005C3697"/>
    <w:rsid w:val="00E5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77C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mperial.ac.uk/" TargetMode="External"/><Relationship Id="rId6" Type="http://schemas.openxmlformats.org/officeDocument/2006/relationships/hyperlink" Target="http://www.pnas.org/content/early/2016/04/05/1518377113" TargetMode="External"/><Relationship Id="rId7" Type="http://schemas.openxmlformats.org/officeDocument/2006/relationships/hyperlink" Target="http://motherboard.vice.com/read/for-the-first-time-scientists-have-imaged-the-brain-on-lsd" TargetMode="External"/><Relationship Id="rId8" Type="http://schemas.openxmlformats.org/officeDocument/2006/relationships/hyperlink" Target="https://royalsociety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486</Words>
  <Characters>2674</Characters>
  <Application>Microsoft Macintosh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1</cp:revision>
  <dcterms:created xsi:type="dcterms:W3CDTF">2016-04-12T17:48:00Z</dcterms:created>
  <dcterms:modified xsi:type="dcterms:W3CDTF">2016-04-12T17:50:00Z</dcterms:modified>
</cp:coreProperties>
</file>