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50" w:rsidRPr="008A6D1D" w:rsidRDefault="00104E50" w:rsidP="00104E50">
      <w:pPr>
        <w:widowControl w:val="0"/>
        <w:autoSpaceDE w:val="0"/>
        <w:autoSpaceDN w:val="0"/>
        <w:adjustRightInd w:val="0"/>
        <w:rPr>
          <w:rFonts w:ascii="Georgia" w:hAnsi="Georgia" w:cs="Georgia"/>
          <w:color w:val="3A3A3A"/>
          <w:sz w:val="16"/>
          <w:szCs w:val="16"/>
        </w:rPr>
      </w:pPr>
      <w:bookmarkStart w:id="0" w:name="_GoBack"/>
      <w:r w:rsidRPr="008A6D1D">
        <w:rPr>
          <w:rFonts w:ascii="Georgia" w:hAnsi="Georgia" w:cs="Georgia"/>
          <w:color w:val="3A3A3A"/>
          <w:sz w:val="16"/>
          <w:szCs w:val="16"/>
        </w:rPr>
        <w:t>Le spectaculaire échec médiatique à propos de Charlie Hebdo</w:t>
      </w:r>
      <w:r w:rsidR="002B1E54" w:rsidRPr="008A6D1D">
        <w:rPr>
          <w:rFonts w:ascii="Georgia" w:hAnsi="Georgia" w:cs="Georgia"/>
          <w:color w:val="3A3A3A"/>
          <w:sz w:val="16"/>
          <w:szCs w:val="16"/>
        </w:rPr>
        <w:t>.</w:t>
      </w:r>
    </w:p>
    <w:p w:rsidR="00104E50" w:rsidRPr="008A6D1D" w:rsidRDefault="00104E50" w:rsidP="00104E50">
      <w:pPr>
        <w:widowControl w:val="0"/>
        <w:autoSpaceDE w:val="0"/>
        <w:autoSpaceDN w:val="0"/>
        <w:adjustRightInd w:val="0"/>
        <w:rPr>
          <w:rFonts w:ascii="Georgia" w:hAnsi="Georgia" w:cs="Georgia"/>
          <w:color w:val="323232"/>
          <w:sz w:val="16"/>
          <w:szCs w:val="16"/>
        </w:rPr>
      </w:pP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L’une des ambitions essentielles du journalisme est de répondre à la question « pourquoi ». C’est le devoir des médias d’expliquer « pourquoi » un événement s’est produit, afin que le lecteur puisse réellement comprendre ce qu’il lit. Si l’on évacue le « pourquoi », la page se remplit des suppositions et des stéréotypes que ne manquent pas de dispenser les politiciens, dont les réponses ridicules ne sont jamais contestées par les médias dominants.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Le véritable « pourquoi » du massacre de Charlie Hebdo étant resté sans réponse, un coupable – de toute évidence, faux – a été trouvé, ce qui a déclenché une discussion nationale complètement débile dans les médias U.S. pour savoir si l’Islam était « intrinsèquement » violent.</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Le simple fait que les médias posent cette question prouve soit une méconnaissance crasse du Moyen-Orient et de l’Islam, soit une volonté délibérée de manipuler les émotions du public en donnant la parole uniquement aux prétendus experts qui croient en de telles absurdités.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Les médias devraient savoir que jusque dans les années 1980, le fondamentalisme islamique était pratiquement imperceptible au Moyen-Orient – excepté dans l’Arabie Saoudite dictatoriale, soutenue par les U.S.A et dont la monarchie régnante ne survit que grâce au soutien états-unien. La religion officielle de l’Arabie Saoudite est une version unique et fondamentaliste de l’Islam, qui constitue, avec la dynastie royale, le socle du pouvoir gouvernemental saoudien.</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Avant les années 1980, l’idéologie dominante au Moyen-Orient était le socialisme panarabe, une idéologie laïque qui considérait le fondamentalisme islamique comme rétrograde, tant d’un point de vue social qu’économique. Les fondamentalistes islamiques ourdissaient des attentats terroristes contre les gouvernements « socialistes panarabes » d’Égypte, Syrie, Libye, Irak et d’autres gouvernements qui se sont rapprochés de cette idéologie à différentes époques.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 xml:space="preserve">Le fondamentalisme islamique avait virtuellement disparu entre 1950 et 1980, excepté en Arabie Saoudite et plus tard au Qatar qui </w:t>
      </w:r>
      <w:proofErr w:type="gramStart"/>
      <w:r w:rsidRPr="008A6D1D">
        <w:rPr>
          <w:rFonts w:ascii="Georgia" w:hAnsi="Georgia" w:cs="Georgia"/>
          <w:color w:val="323232"/>
          <w:sz w:val="16"/>
          <w:szCs w:val="16"/>
        </w:rPr>
        <w:t>constituent</w:t>
      </w:r>
      <w:proofErr w:type="gramEnd"/>
      <w:r w:rsidRPr="008A6D1D">
        <w:rPr>
          <w:rFonts w:ascii="Georgia" w:hAnsi="Georgia" w:cs="Georgia"/>
          <w:color w:val="323232"/>
          <w:sz w:val="16"/>
          <w:szCs w:val="16"/>
        </w:rPr>
        <w:t xml:space="preserve"> les derniers bastions et les bases d’accueil des fondamentalistes bannis des pays laïques. Cette dynamique s’est renforcée pendant la guerre froide, quand les U.S.A. se sont rapprochés du fondamentalisme islamique – Arabie Saoudite et États du Golfe – tandis que l’Union Soviétique devenait l’alliée des nations laïques se définissant comme « socialistes ».</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 xml:space="preserve">En 1978, quand la révolution de Saur en Afghanistan installa un gouvernement d’inspiration socialiste de plus, les États-Unis ripostèrent en s’associant à l’Arabie Saoudite pour fournir quantités d’armes, d’entraînement et de financement aux </w:t>
      </w:r>
      <w:proofErr w:type="spellStart"/>
      <w:r w:rsidRPr="008A6D1D">
        <w:rPr>
          <w:rFonts w:ascii="Georgia" w:hAnsi="Georgia" w:cs="Georgia"/>
          <w:color w:val="323232"/>
          <w:sz w:val="16"/>
          <w:szCs w:val="16"/>
        </w:rPr>
        <w:t>jihadistes</w:t>
      </w:r>
      <w:proofErr w:type="spellEnd"/>
      <w:r w:rsidRPr="008A6D1D">
        <w:rPr>
          <w:rFonts w:ascii="Georgia" w:hAnsi="Georgia" w:cs="Georgia"/>
          <w:color w:val="323232"/>
          <w:sz w:val="16"/>
          <w:szCs w:val="16"/>
        </w:rPr>
        <w:t xml:space="preserve"> du mouvement fondamentaliste alors à l’état embryonnaire, transformant ce dernier en une force sociale régionale qui allait bientôt devenir les Taliban et al-Qaïda.</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Le jihad afghan, épaulé par les États-Unis, représente la naissance du mouvement fondamentaliste islamique moderne. Le jihad a attiré et organisé les fondamentalistes de toute la région, tandis que les alliés des U.S.A. dans les dictatures des États du Golfe se servaient de la religion d’État pour le promouvoir. Les combattants qui partaient se battre en Afghanistan rentraient ensuite dans leur pays, riches d’un entraînement militaire et d’un statut de héros qui suscitaient d’autres vocations.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Plus tard, les États-Unis ont aidé à nouveau les fondamentalistes en envahissant l’Afghanistan puis l’Irak, en détruisant la Libye et en menant une impitoyable guerre par procuration en Syrie. Les fondamentalistes ont présenté ces invasions et la destruction de nations jadis prestigieuses qui s’en était suivie comme autant de preuves que l’Occident était en guerre contre l’Islam.</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Le fondamentalisme islamique n’a cessé de prendre de l’ampleur pendant cette période, avant de connaître un essor colossal à partir de la guerre par procuration épaulée par les États-Unis contre le gouvernement syrien, fortifiant considérablement en particulier le jihad afghan.</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Une fois de plus, le gouvernement états-unien s’est allié aux fondamentalistes islamiques, lesquels constituent les principaux groupes qui se battent contre le gouvernement syrien depuis 2012. Pour rallier les milliers de combattants étrangers nécessaires, l’Arabie Saoudite, le Qatar et d’autres États du Golfe ont promu le jihad à travers les médias d’État, les personnalités religieuses et les mécènes du pétrole.</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Tandis que le mouvement du jihad s’épanouissait en Syrie, les politiciens et les médias états-uniens gardaient le silence, même devant la croissance exponentielle de groupes comme al-Qaïda et l’ISIS alimentés par les énormes quantités d’armes et d’argent fournies par les États du Golfe. Tout cela fut virtuellement ignoré par le gouvernement d’Obama jusqu’en 2014, lorsque l’invasion de l’Irak par l’ISIS a atteint la région kurde parrainée par les États-Unis.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En bref, les guerres états-uniennes en Afghanistan, Irak, Libye et Syrie ont détruit quatre civilisations parmi l’ensemble des nations à majorité musulmane. Des peuples jadis prestigieux ont été anéantis par la guerre – leurs citoyens tués, blessés, réfugiés ou étranglés par le chômage de masse et les privations. Des conditions idéales pour que s’épanouisse le fondamentalisme islamique dans le style saoudien, fort des promesses de dignité et de grandeur que ce dernier fait résonner chez ceux qui en ont été privés.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Un autre échec des médias états-uniens à propos de Charlie Hebdo est la manière dont ils ont débattu de la « satire », saluant les actions du magazine comme l’expression la plus haute des principes de liberté de la presse et de liberté d’expression.</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Il est important de savoir ce qu’est la satire politique et ce qu’elle n’est pas. Bien que la définition varie, la satire politique est généralement comprise comme dirigée contre des gouvernements ou des personnages puissants. C’est une forme redoutable de critique politique et d’analyse, et elle mérite la protection la plus stricte au nom de la liberté d’expression.</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Cependant, lorsque ce même humour cinglant est dirigé contre des minorités opprimées, comme les musulmans le sont en France, le terme de satire cesse de s’appliquer et il devient un instrument d’oppression, de discrimination et de racisme.</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La discrimination à laquelle les musulmans français sont confrontés a considérablement augmenté au fil des années ; l’exemple le plus notoire, abondamment relayé dans le débat politique et médiatique, ayant été l’interdiction prononcée en 2010 de se « couvrir le visage », une mesure expressément dirigée contre le port du voile par les femmes musulmanes.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Cette discrimination s’est encore accentuée quand la classe ouvrière française a été soumise à la pression de l’austérité. Depuis la récession généralisée de 2008, cette dynamique s’est accélérée, et du coup les politiciens appliquent de plus en plus la politique du bouc émissaire contre les musulmans, les Africains et tous ceux qui pourraient être perçus comme des immigrés.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C’est dans ce contexte que les caricatures visant à blesser les musulmans en ridiculisant leur prophète Mahomet – un acte spécialement offensant pour l’Islam – sont extrêmement insultantes et devraient être considérées comme une incitation à la haine raciale en France, pays où les Arabes et les Nord-Africains sont particulièrement visés par les attaques de l’extrême droite contre les immigrés.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Le fait que les gens clament leur solidarité avec Charlie Hebdo, journal qui a produit quelques-unes des caricatures les plus racistes et incendiaires contre les musulmans, les Arabes et les Africains du Nord, est un signe clair de la déchéance politique dans laquelle la France est tombée. Cela a participé à la culture de la haine, et s’est traduit par des attaques antimusulmanes après le massacre à Charlie Hebdo. C’est exactement cette dynamique, cette politique du bouc émissaire qui a conduit à la persécution raciste des juifs par Hitler.</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Peut-être le racisme en France a-t-il dépassé celui des États-Unis,</w:t>
      </w:r>
      <w:r w:rsidRPr="008A6D1D">
        <w:rPr>
          <w:rFonts w:ascii="Georgia" w:hAnsi="Georgia" w:cs="Georgia"/>
          <w:i/>
          <w:iCs/>
          <w:color w:val="323232"/>
          <w:sz w:val="16"/>
          <w:szCs w:val="16"/>
        </w:rPr>
        <w:t> </w:t>
      </w:r>
      <w:r w:rsidRPr="008A6D1D">
        <w:rPr>
          <w:rFonts w:ascii="Georgia" w:hAnsi="Georgia" w:cs="Georgia"/>
          <w:color w:val="323232"/>
          <w:sz w:val="16"/>
          <w:szCs w:val="16"/>
        </w:rPr>
        <w:t>car si jamais le Ku Klux Klan était attaqué en raison de propos haineux envers les Mexicains, il serait impensable que l’opinion publique étatsunienne se mette à proclamer : « Je suis le KKK ».</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 xml:space="preserve">Charlie Hebdo n’est évidemment pas un journal d’extrême droite. Mais ses attaques incessantes contre les musulmans et les Africains montrent à quel point il s’est intégré à l’establishment politique français. Un establishment qui s’appuie de plus en plus </w:t>
      </w:r>
      <w:r w:rsidRPr="008A6D1D">
        <w:rPr>
          <w:rFonts w:ascii="Georgia" w:hAnsi="Georgia" w:cs="Georgia"/>
          <w:color w:val="323232"/>
          <w:sz w:val="16"/>
          <w:szCs w:val="16"/>
        </w:rPr>
        <w:lastRenderedPageBreak/>
        <w:t>sur la persécution des minorités pour rester au pouvoir, afin d’éviter que les grandes sociétés et les plus riches soient accusés d’être responsables des conditions déplorables de la classe ouvrière française. Mieux vaut critiquer les syndicats et les minorités pour expliquer le triste état de l’économie française dominée par les multinationales.</w:t>
      </w:r>
    </w:p>
    <w:p w:rsidR="00104E50" w:rsidRPr="008A6D1D" w:rsidRDefault="00104E50" w:rsidP="00104E50">
      <w:pPr>
        <w:widowControl w:val="0"/>
        <w:autoSpaceDE w:val="0"/>
        <w:autoSpaceDN w:val="0"/>
        <w:adjustRightInd w:val="0"/>
        <w:rPr>
          <w:rFonts w:ascii="Georgia" w:hAnsi="Georgia" w:cs="Georgia"/>
          <w:color w:val="323232"/>
          <w:sz w:val="16"/>
          <w:szCs w:val="16"/>
        </w:rPr>
      </w:pPr>
      <w:r w:rsidRPr="008A6D1D">
        <w:rPr>
          <w:rFonts w:ascii="Georgia" w:hAnsi="Georgia" w:cs="Georgia"/>
          <w:color w:val="323232"/>
          <w:sz w:val="16"/>
          <w:szCs w:val="16"/>
        </w:rPr>
        <w:t>La seule manière de combattre la politique du bouc émissaire est de dénoncer les forces sociales responsables de la crise économique, et de les faire payer pour les solutions qu’elles voudraient faire financer à la classe ouvrière, à travers des mesures d’austérité et les baisses de salaire.</w:t>
      </w:r>
    </w:p>
    <w:p w:rsidR="005C3697" w:rsidRPr="008A6D1D" w:rsidRDefault="005C3697" w:rsidP="00104E50">
      <w:pPr>
        <w:rPr>
          <w:rFonts w:ascii="Georgia" w:hAnsi="Georgia" w:cs="Georgia"/>
          <w:b/>
          <w:bCs/>
          <w:color w:val="323232"/>
          <w:sz w:val="16"/>
          <w:szCs w:val="16"/>
          <w:u w:val="single" w:color="323232"/>
        </w:rPr>
      </w:pPr>
    </w:p>
    <w:p w:rsidR="002B1E54" w:rsidRPr="008A6D1D" w:rsidRDefault="002B1E54" w:rsidP="00104E50">
      <w:pPr>
        <w:rPr>
          <w:sz w:val="16"/>
          <w:szCs w:val="16"/>
        </w:rPr>
      </w:pPr>
      <w:r w:rsidRPr="008A6D1D">
        <w:rPr>
          <w:rFonts w:ascii="Georgia" w:hAnsi="Georgia" w:cs="Georgia"/>
          <w:b/>
          <w:bCs/>
          <w:color w:val="323232"/>
          <w:sz w:val="16"/>
          <w:szCs w:val="16"/>
          <w:u w:val="single" w:color="323232"/>
        </w:rPr>
        <w:t>A bientôt et grosse bise numérique.</w:t>
      </w:r>
      <w:bookmarkEnd w:id="0"/>
    </w:p>
    <w:sectPr w:rsidR="002B1E54" w:rsidRPr="008A6D1D"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104E50"/>
    <w:rsid w:val="00104E50"/>
    <w:rsid w:val="002B1E54"/>
    <w:rsid w:val="005C3697"/>
    <w:rsid w:val="00732344"/>
    <w:rsid w:val="008A6D1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E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E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4E5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04E5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1416</Words>
  <Characters>7791</Characters>
  <Application>Microsoft Office Word</Application>
  <DocSecurity>0</DocSecurity>
  <Lines>64</Lines>
  <Paragraphs>18</Paragraphs>
  <ScaleCrop>false</ScaleCrop>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2015-01-22T06:54:00Z</dcterms:created>
  <dcterms:modified xsi:type="dcterms:W3CDTF">2015-08-04T09:51:00Z</dcterms:modified>
</cp:coreProperties>
</file>