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F00" w:rsidRPr="00E775EC" w:rsidRDefault="005F4F00" w:rsidP="005F4F00">
      <w:pPr>
        <w:widowControl w:val="0"/>
        <w:autoSpaceDE w:val="0"/>
        <w:autoSpaceDN w:val="0"/>
        <w:adjustRightInd w:val="0"/>
        <w:rPr>
          <w:rFonts w:ascii="Georgia" w:hAnsi="Georgia" w:cs="Georgia"/>
          <w:color w:val="3A3A3A"/>
          <w:sz w:val="16"/>
          <w:szCs w:val="16"/>
        </w:rPr>
      </w:pPr>
      <w:bookmarkStart w:id="0" w:name="_GoBack"/>
      <w:r w:rsidRPr="00E775EC">
        <w:rPr>
          <w:rFonts w:ascii="Georgia" w:hAnsi="Georgia" w:cs="Georgia"/>
          <w:color w:val="3A3A3A"/>
          <w:sz w:val="16"/>
          <w:szCs w:val="16"/>
        </w:rPr>
        <w:t>Les machines bientôt plus intelligentes que l’homme ?</w:t>
      </w:r>
    </w:p>
    <w:p w:rsidR="005F4F00" w:rsidRPr="00E775EC" w:rsidRDefault="005F4F00" w:rsidP="005F4F00">
      <w:pPr>
        <w:widowControl w:val="0"/>
        <w:autoSpaceDE w:val="0"/>
        <w:autoSpaceDN w:val="0"/>
        <w:adjustRightInd w:val="0"/>
        <w:rPr>
          <w:rFonts w:ascii="Georgia" w:hAnsi="Georgia" w:cs="Georgia"/>
          <w:color w:val="323232"/>
          <w:sz w:val="16"/>
          <w:szCs w:val="16"/>
        </w:rPr>
      </w:pPr>
    </w:p>
    <w:p w:rsidR="005F4F00" w:rsidRPr="00E775EC" w:rsidRDefault="005F4F00" w:rsidP="005F4F00">
      <w:pPr>
        <w:widowControl w:val="0"/>
        <w:autoSpaceDE w:val="0"/>
        <w:autoSpaceDN w:val="0"/>
        <w:adjustRightInd w:val="0"/>
        <w:rPr>
          <w:rFonts w:ascii="Georgia" w:hAnsi="Georgia" w:cs="Georgia"/>
          <w:color w:val="323232"/>
          <w:sz w:val="16"/>
          <w:szCs w:val="16"/>
        </w:rPr>
      </w:pPr>
    </w:p>
    <w:p w:rsidR="005F4F00" w:rsidRPr="00E775EC" w:rsidRDefault="005F4F00" w:rsidP="005F4F00">
      <w:pPr>
        <w:widowControl w:val="0"/>
        <w:autoSpaceDE w:val="0"/>
        <w:autoSpaceDN w:val="0"/>
        <w:adjustRightInd w:val="0"/>
        <w:rPr>
          <w:rFonts w:ascii="Georgia" w:hAnsi="Georgia" w:cs="Georgia"/>
          <w:color w:val="323232"/>
          <w:sz w:val="16"/>
          <w:szCs w:val="16"/>
        </w:rPr>
      </w:pPr>
      <w:r w:rsidRPr="00E775EC">
        <w:rPr>
          <w:rFonts w:ascii="Georgia" w:hAnsi="Georgia" w:cs="Georgia"/>
          <w:color w:val="323232"/>
          <w:sz w:val="16"/>
          <w:szCs w:val="16"/>
        </w:rPr>
        <w:t>   </w:t>
      </w:r>
    </w:p>
    <w:p w:rsidR="00657C17" w:rsidRPr="00E775EC" w:rsidRDefault="005F4F00" w:rsidP="005F4F00">
      <w:pPr>
        <w:widowControl w:val="0"/>
        <w:autoSpaceDE w:val="0"/>
        <w:autoSpaceDN w:val="0"/>
        <w:adjustRightInd w:val="0"/>
        <w:rPr>
          <w:rFonts w:ascii="Georgia" w:hAnsi="Georgia" w:cs="Georgia"/>
          <w:b/>
          <w:bCs/>
          <w:color w:val="323232"/>
          <w:sz w:val="16"/>
          <w:szCs w:val="16"/>
        </w:rPr>
      </w:pPr>
      <w:r w:rsidRPr="00E775EC">
        <w:rPr>
          <w:rFonts w:ascii="Georgia" w:hAnsi="Georgia" w:cs="Georgia"/>
          <w:b/>
          <w:bCs/>
          <w:color w:val="323232"/>
          <w:sz w:val="16"/>
          <w:szCs w:val="16"/>
        </w:rPr>
        <w:t xml:space="preserve">L’être humain est a priori l’une des espèces les plus intelligentes sur Terre. </w:t>
      </w:r>
    </w:p>
    <w:p w:rsidR="00657C17" w:rsidRPr="00E775EC" w:rsidRDefault="00657C17" w:rsidP="005F4F00">
      <w:pPr>
        <w:widowControl w:val="0"/>
        <w:autoSpaceDE w:val="0"/>
        <w:autoSpaceDN w:val="0"/>
        <w:adjustRightInd w:val="0"/>
        <w:rPr>
          <w:rFonts w:ascii="Georgia" w:hAnsi="Georgia" w:cs="Georgia"/>
          <w:b/>
          <w:bCs/>
          <w:color w:val="323232"/>
          <w:sz w:val="16"/>
          <w:szCs w:val="16"/>
        </w:rPr>
      </w:pPr>
      <w:r w:rsidRPr="00E775EC">
        <w:rPr>
          <w:rFonts w:ascii="Georgia" w:hAnsi="Georgia" w:cs="Georgia"/>
          <w:b/>
          <w:bCs/>
          <w:color w:val="323232"/>
          <w:sz w:val="16"/>
          <w:szCs w:val="16"/>
        </w:rPr>
        <w:t>Peut-être la plus.</w:t>
      </w:r>
    </w:p>
    <w:p w:rsidR="00657C17" w:rsidRPr="00E775EC" w:rsidRDefault="005F4F00" w:rsidP="005F4F00">
      <w:pPr>
        <w:widowControl w:val="0"/>
        <w:autoSpaceDE w:val="0"/>
        <w:autoSpaceDN w:val="0"/>
        <w:adjustRightInd w:val="0"/>
        <w:rPr>
          <w:rFonts w:ascii="Georgia" w:hAnsi="Georgia" w:cs="Georgia"/>
          <w:b/>
          <w:bCs/>
          <w:color w:val="323232"/>
          <w:sz w:val="16"/>
          <w:szCs w:val="16"/>
        </w:rPr>
      </w:pPr>
      <w:r w:rsidRPr="00E775EC">
        <w:rPr>
          <w:rFonts w:ascii="Georgia" w:hAnsi="Georgia" w:cs="Georgia"/>
          <w:b/>
          <w:bCs/>
          <w:color w:val="323232"/>
          <w:sz w:val="16"/>
          <w:szCs w:val="16"/>
        </w:rPr>
        <w:t xml:space="preserve"> Mai</w:t>
      </w:r>
      <w:r w:rsidR="00657C17" w:rsidRPr="00E775EC">
        <w:rPr>
          <w:rFonts w:ascii="Georgia" w:hAnsi="Georgia" w:cs="Georgia"/>
          <w:b/>
          <w:bCs/>
          <w:color w:val="323232"/>
          <w:sz w:val="16"/>
          <w:szCs w:val="16"/>
        </w:rPr>
        <w:t>s pour combien de temps encore.</w:t>
      </w:r>
    </w:p>
    <w:p w:rsidR="005F4F00" w:rsidRPr="00E775EC" w:rsidRDefault="005F4F00" w:rsidP="005F4F00">
      <w:pPr>
        <w:widowControl w:val="0"/>
        <w:autoSpaceDE w:val="0"/>
        <w:autoSpaceDN w:val="0"/>
        <w:adjustRightInd w:val="0"/>
        <w:rPr>
          <w:rFonts w:ascii="Georgia" w:hAnsi="Georgia" w:cs="Georgia"/>
          <w:color w:val="323232"/>
          <w:sz w:val="16"/>
          <w:szCs w:val="16"/>
        </w:rPr>
      </w:pPr>
      <w:r w:rsidRPr="00E775EC">
        <w:rPr>
          <w:rFonts w:ascii="Georgia" w:hAnsi="Georgia" w:cs="Georgia"/>
          <w:b/>
          <w:bCs/>
          <w:color w:val="323232"/>
          <w:sz w:val="16"/>
          <w:szCs w:val="16"/>
        </w:rPr>
        <w:t xml:space="preserve"> En 2029, comme </w:t>
      </w:r>
      <w:hyperlink r:id="rId4" w:history="1">
        <w:r w:rsidRPr="00E775EC">
          <w:rPr>
            <w:rFonts w:ascii="Georgia" w:hAnsi="Georgia" w:cs="Georgia"/>
            <w:b/>
            <w:bCs/>
            <w:color w:val="3356C7"/>
            <w:sz w:val="16"/>
            <w:szCs w:val="16"/>
          </w:rPr>
          <w:t>Kurzweil</w:t>
        </w:r>
      </w:hyperlink>
      <w:r w:rsidRPr="00E775EC">
        <w:rPr>
          <w:rFonts w:ascii="Georgia" w:hAnsi="Georgia" w:cs="Georgia"/>
          <w:b/>
          <w:bCs/>
          <w:color w:val="323232"/>
          <w:sz w:val="16"/>
          <w:szCs w:val="16"/>
        </w:rPr>
        <w:t xml:space="preserve"> le prévoit, ou plus tôt </w:t>
      </w:r>
      <w:r w:rsidR="00657C17" w:rsidRPr="00E775EC">
        <w:rPr>
          <w:rFonts w:ascii="Georgia" w:hAnsi="Georgia" w:cs="Georgia"/>
          <w:b/>
          <w:bCs/>
          <w:color w:val="323232"/>
          <w:sz w:val="16"/>
          <w:szCs w:val="16"/>
        </w:rPr>
        <w:t>.</w:t>
      </w:r>
    </w:p>
    <w:p w:rsidR="005F4F00" w:rsidRPr="00E775EC" w:rsidRDefault="005F4F00" w:rsidP="005F4F00">
      <w:pPr>
        <w:widowControl w:val="0"/>
        <w:autoSpaceDE w:val="0"/>
        <w:autoSpaceDN w:val="0"/>
        <w:adjustRightInd w:val="0"/>
        <w:rPr>
          <w:rFonts w:ascii="Georgia" w:hAnsi="Georgia" w:cs="Georgia"/>
          <w:b/>
          <w:bCs/>
          <w:color w:val="3356C7"/>
          <w:sz w:val="16"/>
          <w:szCs w:val="16"/>
        </w:rPr>
      </w:pPr>
      <w:r w:rsidRPr="00E775EC">
        <w:rPr>
          <w:rFonts w:ascii="Georgia" w:hAnsi="Georgia" w:cs="Georgia"/>
          <w:color w:val="323232"/>
          <w:sz w:val="16"/>
          <w:szCs w:val="16"/>
        </w:rPr>
        <w:t>Les avancées en matière de</w:t>
      </w:r>
    </w:p>
    <w:p w:rsidR="005F4F00" w:rsidRPr="00E775EC" w:rsidRDefault="00EA434C" w:rsidP="005F4F00">
      <w:pPr>
        <w:widowControl w:val="0"/>
        <w:autoSpaceDE w:val="0"/>
        <w:autoSpaceDN w:val="0"/>
        <w:adjustRightInd w:val="0"/>
        <w:rPr>
          <w:rFonts w:ascii="Georgia" w:hAnsi="Georgia" w:cs="Georgia"/>
          <w:b/>
          <w:bCs/>
          <w:color w:val="3356C7"/>
          <w:sz w:val="16"/>
          <w:szCs w:val="16"/>
        </w:rPr>
      </w:pPr>
      <w:r w:rsidRPr="00E775EC">
        <w:rPr>
          <w:rFonts w:ascii="Georgia" w:hAnsi="Georgia" w:cs="Georgia"/>
          <w:b/>
          <w:bCs/>
          <w:color w:val="3356C7"/>
          <w:sz w:val="16"/>
          <w:szCs w:val="16"/>
        </w:rPr>
        <w:fldChar w:fldCharType="begin"/>
      </w:r>
      <w:r w:rsidR="005F4F00" w:rsidRPr="00E775EC">
        <w:rPr>
          <w:rFonts w:ascii="Georgia" w:hAnsi="Georgia" w:cs="Georgia"/>
          <w:b/>
          <w:bCs/>
          <w:color w:val="3356C7"/>
          <w:sz w:val="16"/>
          <w:szCs w:val="16"/>
        </w:rPr>
        <w:instrText>HYPERLINK "http://www.humanoides.fr/tag/reseau-de-neurones-artificiels/"</w:instrText>
      </w:r>
      <w:r w:rsidRPr="00E775EC">
        <w:rPr>
          <w:rFonts w:ascii="Georgia" w:hAnsi="Georgia" w:cs="Georgia"/>
          <w:b/>
          <w:bCs/>
          <w:color w:val="3356C7"/>
          <w:sz w:val="16"/>
          <w:szCs w:val="16"/>
        </w:rPr>
        <w:fldChar w:fldCharType="separate"/>
      </w:r>
    </w:p>
    <w:p w:rsidR="00657C17" w:rsidRPr="00E775EC" w:rsidRDefault="005F4F00" w:rsidP="005F4F00">
      <w:pPr>
        <w:widowControl w:val="0"/>
        <w:autoSpaceDE w:val="0"/>
        <w:autoSpaceDN w:val="0"/>
        <w:adjustRightInd w:val="0"/>
        <w:rPr>
          <w:rFonts w:ascii="Georgia" w:hAnsi="Georgia" w:cs="Georgia"/>
          <w:color w:val="323232"/>
          <w:sz w:val="16"/>
          <w:szCs w:val="16"/>
        </w:rPr>
      </w:pPr>
      <w:r w:rsidRPr="00E775EC">
        <w:rPr>
          <w:rFonts w:ascii="Georgia" w:hAnsi="Georgia" w:cs="Georgia"/>
          <w:b/>
          <w:bCs/>
          <w:color w:val="3356C7"/>
          <w:sz w:val="16"/>
          <w:szCs w:val="16"/>
        </w:rPr>
        <w:t>réseaux de neurones artificiels</w:t>
      </w:r>
      <w:r w:rsidR="00EA434C" w:rsidRPr="00E775EC">
        <w:rPr>
          <w:rFonts w:ascii="Georgia" w:hAnsi="Georgia" w:cs="Georgia"/>
          <w:b/>
          <w:bCs/>
          <w:color w:val="3356C7"/>
          <w:sz w:val="16"/>
          <w:szCs w:val="16"/>
        </w:rPr>
        <w:fldChar w:fldCharType="end"/>
      </w:r>
      <w:r w:rsidRPr="00E775EC">
        <w:rPr>
          <w:rFonts w:ascii="Georgia" w:hAnsi="Georgia" w:cs="Georgia"/>
          <w:color w:val="323232"/>
          <w:sz w:val="16"/>
          <w:szCs w:val="16"/>
        </w:rPr>
        <w:t xml:space="preserve"> pourrait marquer prochainement une étape sans précédent dans l’histoire de l’humanité. </w:t>
      </w:r>
    </w:p>
    <w:p w:rsidR="005F4F00" w:rsidRPr="00E775EC" w:rsidRDefault="005F4F00" w:rsidP="005F4F00">
      <w:pPr>
        <w:widowControl w:val="0"/>
        <w:autoSpaceDE w:val="0"/>
        <w:autoSpaceDN w:val="0"/>
        <w:adjustRightInd w:val="0"/>
        <w:rPr>
          <w:rFonts w:ascii="Georgia" w:hAnsi="Georgia" w:cs="Georgia"/>
          <w:color w:val="323232"/>
          <w:sz w:val="16"/>
          <w:szCs w:val="16"/>
        </w:rPr>
      </w:pPr>
      <w:r w:rsidRPr="00E775EC">
        <w:rPr>
          <w:rFonts w:ascii="Georgia" w:hAnsi="Georgia" w:cs="Georgia"/>
          <w:color w:val="323232"/>
          <w:sz w:val="16"/>
          <w:szCs w:val="16"/>
        </w:rPr>
        <w:t>Les machines artificielles seront bientôt capable de réfléchir comme les humains.</w:t>
      </w:r>
    </w:p>
    <w:p w:rsidR="00657C17" w:rsidRPr="00E775EC" w:rsidRDefault="005F4F00" w:rsidP="005F4F00">
      <w:pPr>
        <w:widowControl w:val="0"/>
        <w:autoSpaceDE w:val="0"/>
        <w:autoSpaceDN w:val="0"/>
        <w:adjustRightInd w:val="0"/>
        <w:rPr>
          <w:rFonts w:ascii="Georgia" w:hAnsi="Georgia" w:cs="Georgia"/>
          <w:color w:val="323232"/>
          <w:sz w:val="16"/>
          <w:szCs w:val="16"/>
        </w:rPr>
      </w:pPr>
      <w:r w:rsidRPr="00E775EC">
        <w:rPr>
          <w:rFonts w:ascii="Georgia" w:hAnsi="Georgia" w:cs="Georgia"/>
          <w:color w:val="323232"/>
          <w:sz w:val="16"/>
          <w:szCs w:val="16"/>
        </w:rPr>
        <w:t xml:space="preserve">Le corps humain est fascinant : plongé en permanence dans un environnement complexe, il est capable de capter tout ce qui se passe autour de lui, les stimuli, et de le transformer en réaction corporelle grâce au système nerveux composé par un immense réseau de neurones. </w:t>
      </w:r>
    </w:p>
    <w:p w:rsidR="005F4F00" w:rsidRPr="00E775EC" w:rsidRDefault="005F4F00" w:rsidP="005F4F00">
      <w:pPr>
        <w:widowControl w:val="0"/>
        <w:autoSpaceDE w:val="0"/>
        <w:autoSpaceDN w:val="0"/>
        <w:adjustRightInd w:val="0"/>
        <w:rPr>
          <w:rFonts w:ascii="Georgia" w:hAnsi="Georgia" w:cs="Georgia"/>
          <w:color w:val="323232"/>
          <w:sz w:val="16"/>
          <w:szCs w:val="16"/>
        </w:rPr>
      </w:pPr>
      <w:r w:rsidRPr="00E775EC">
        <w:rPr>
          <w:rFonts w:ascii="Georgia" w:hAnsi="Georgia" w:cs="Georgia"/>
          <w:color w:val="323232"/>
          <w:sz w:val="16"/>
          <w:szCs w:val="16"/>
        </w:rPr>
        <w:t>Ces derniers agissent de manière synchronisée, au sein de réseaux neuronaux, pouvant atteindre jusqu’à 80 à 100 milliards de cellules comme c’est le cas pour le cerveau humain.</w:t>
      </w:r>
    </w:p>
    <w:p w:rsidR="00657C17" w:rsidRPr="00E775EC" w:rsidRDefault="00657C17" w:rsidP="005F4F00">
      <w:pPr>
        <w:widowControl w:val="0"/>
        <w:autoSpaceDE w:val="0"/>
        <w:autoSpaceDN w:val="0"/>
        <w:adjustRightInd w:val="0"/>
        <w:rPr>
          <w:rFonts w:ascii="Georgia" w:hAnsi="Georgia" w:cs="Georgia"/>
          <w:color w:val="323232"/>
          <w:sz w:val="16"/>
          <w:szCs w:val="16"/>
        </w:rPr>
      </w:pPr>
    </w:p>
    <w:p w:rsidR="005F4F00" w:rsidRPr="00E775EC" w:rsidRDefault="005F4F00" w:rsidP="005F4F00">
      <w:pPr>
        <w:widowControl w:val="0"/>
        <w:autoSpaceDE w:val="0"/>
        <w:autoSpaceDN w:val="0"/>
        <w:adjustRightInd w:val="0"/>
        <w:rPr>
          <w:rFonts w:ascii="Georgia" w:hAnsi="Georgia" w:cs="Georgia"/>
          <w:b/>
          <w:bCs/>
          <w:color w:val="323232"/>
          <w:sz w:val="16"/>
          <w:szCs w:val="16"/>
        </w:rPr>
      </w:pPr>
      <w:r w:rsidRPr="00E775EC">
        <w:rPr>
          <w:rFonts w:ascii="Georgia" w:hAnsi="Georgia" w:cs="Georgia"/>
          <w:b/>
          <w:bCs/>
          <w:color w:val="323232"/>
          <w:sz w:val="16"/>
          <w:szCs w:val="16"/>
        </w:rPr>
        <w:t>Reconstruire un cerveau humain</w:t>
      </w:r>
    </w:p>
    <w:p w:rsidR="00657C17" w:rsidRPr="00E775EC" w:rsidRDefault="00EA434C" w:rsidP="005F4F00">
      <w:pPr>
        <w:widowControl w:val="0"/>
        <w:autoSpaceDE w:val="0"/>
        <w:autoSpaceDN w:val="0"/>
        <w:adjustRightInd w:val="0"/>
        <w:rPr>
          <w:rFonts w:ascii="Georgia" w:hAnsi="Georgia" w:cs="Georgia"/>
          <w:color w:val="323232"/>
          <w:sz w:val="16"/>
          <w:szCs w:val="16"/>
        </w:rPr>
      </w:pPr>
      <w:hyperlink r:id="rId5" w:history="1">
        <w:r w:rsidR="005F4F00" w:rsidRPr="00E775EC">
          <w:rPr>
            <w:rFonts w:ascii="Georgia" w:hAnsi="Georgia" w:cs="Georgia"/>
            <w:b/>
            <w:bCs/>
            <w:color w:val="3356C7"/>
            <w:sz w:val="16"/>
            <w:szCs w:val="16"/>
          </w:rPr>
          <w:t>Reproduire le cerveau humain</w:t>
        </w:r>
      </w:hyperlink>
      <w:r w:rsidR="005F4F00" w:rsidRPr="00E775EC">
        <w:rPr>
          <w:rFonts w:ascii="Georgia" w:hAnsi="Georgia" w:cs="Georgia"/>
          <w:color w:val="323232"/>
          <w:sz w:val="16"/>
          <w:szCs w:val="16"/>
        </w:rPr>
        <w:t xml:space="preserve"> est une des missions les plus complexes que s’est fixée l’équipe du Professeur Andrew Ng, de l’Université de Stanford, qui est l’un des membres fondateurs du projet </w:t>
      </w:r>
      <w:hyperlink r:id="rId6" w:history="1">
        <w:r w:rsidR="005F4F00" w:rsidRPr="00E775EC">
          <w:rPr>
            <w:rFonts w:ascii="Georgia" w:hAnsi="Georgia" w:cs="Georgia"/>
            <w:b/>
            <w:bCs/>
            <w:color w:val="3356C7"/>
            <w:sz w:val="16"/>
            <w:szCs w:val="16"/>
          </w:rPr>
          <w:t>Deep Learning</w:t>
        </w:r>
      </w:hyperlink>
      <w:r w:rsidR="005F4F00" w:rsidRPr="00E775EC">
        <w:rPr>
          <w:rFonts w:ascii="Georgia" w:hAnsi="Georgia" w:cs="Georgia"/>
          <w:color w:val="323232"/>
          <w:sz w:val="16"/>
          <w:szCs w:val="16"/>
        </w:rPr>
        <w:t xml:space="preserve"> de Google, désormais appelé plus simplement </w:t>
      </w:r>
      <w:r w:rsidR="005F4F00" w:rsidRPr="00E775EC">
        <w:rPr>
          <w:rFonts w:ascii="Georgia" w:hAnsi="Georgia" w:cs="Georgia"/>
          <w:i/>
          <w:iCs/>
          <w:color w:val="323232"/>
          <w:sz w:val="16"/>
          <w:szCs w:val="16"/>
        </w:rPr>
        <w:t>Google Brain</w:t>
      </w:r>
      <w:r w:rsidR="005F4F00" w:rsidRPr="00E775EC">
        <w:rPr>
          <w:rFonts w:ascii="Georgia" w:hAnsi="Georgia" w:cs="Georgia"/>
          <w:color w:val="323232"/>
          <w:sz w:val="16"/>
          <w:szCs w:val="16"/>
        </w:rPr>
        <w:t xml:space="preserve">, le cerveau de Google. </w:t>
      </w:r>
    </w:p>
    <w:p w:rsidR="00657C17" w:rsidRPr="00E775EC" w:rsidRDefault="005F4F00" w:rsidP="005F4F00">
      <w:pPr>
        <w:widowControl w:val="0"/>
        <w:autoSpaceDE w:val="0"/>
        <w:autoSpaceDN w:val="0"/>
        <w:adjustRightInd w:val="0"/>
        <w:rPr>
          <w:rFonts w:ascii="Georgia" w:hAnsi="Georgia" w:cs="Georgia"/>
          <w:color w:val="323232"/>
          <w:sz w:val="16"/>
          <w:szCs w:val="16"/>
        </w:rPr>
      </w:pPr>
      <w:r w:rsidRPr="00E775EC">
        <w:rPr>
          <w:rFonts w:ascii="Georgia" w:hAnsi="Georgia" w:cs="Georgia"/>
          <w:color w:val="323232"/>
          <w:sz w:val="16"/>
          <w:szCs w:val="16"/>
        </w:rPr>
        <w:t xml:space="preserve">En 2011, le projet est lancé avec une configuration informatique initiale de 1000 serveurs en réseau, l’équivalent d’un cerveau d’abeille. </w:t>
      </w:r>
    </w:p>
    <w:p w:rsidR="00657C17" w:rsidRPr="00E775EC" w:rsidRDefault="00657C17" w:rsidP="005F4F00">
      <w:pPr>
        <w:widowControl w:val="0"/>
        <w:autoSpaceDE w:val="0"/>
        <w:autoSpaceDN w:val="0"/>
        <w:adjustRightInd w:val="0"/>
        <w:rPr>
          <w:rFonts w:ascii="Georgia" w:hAnsi="Georgia" w:cs="Georgia"/>
          <w:color w:val="323232"/>
          <w:sz w:val="16"/>
          <w:szCs w:val="16"/>
        </w:rPr>
      </w:pPr>
      <w:r w:rsidRPr="00E775EC">
        <w:rPr>
          <w:rFonts w:ascii="Georgia" w:hAnsi="Georgia" w:cs="Georgia"/>
          <w:color w:val="323232"/>
          <w:sz w:val="16"/>
          <w:szCs w:val="16"/>
        </w:rPr>
        <w:t xml:space="preserve">Le coût </w:t>
      </w:r>
      <w:r w:rsidR="005F4F00" w:rsidRPr="00E775EC">
        <w:rPr>
          <w:rFonts w:ascii="Georgia" w:hAnsi="Georgia" w:cs="Georgia"/>
          <w:color w:val="323232"/>
          <w:sz w:val="16"/>
          <w:szCs w:val="16"/>
        </w:rPr>
        <w:t xml:space="preserve"> 5 millions de dollars. </w:t>
      </w:r>
    </w:p>
    <w:p w:rsidR="00657C17" w:rsidRPr="00E775EC" w:rsidRDefault="005F4F00" w:rsidP="005F4F00">
      <w:pPr>
        <w:widowControl w:val="0"/>
        <w:autoSpaceDE w:val="0"/>
        <w:autoSpaceDN w:val="0"/>
        <w:adjustRightInd w:val="0"/>
        <w:rPr>
          <w:rFonts w:ascii="Georgia" w:hAnsi="Georgia" w:cs="Georgia"/>
          <w:color w:val="323232"/>
          <w:sz w:val="16"/>
          <w:szCs w:val="16"/>
        </w:rPr>
      </w:pPr>
      <w:r w:rsidRPr="00E775EC">
        <w:rPr>
          <w:rFonts w:ascii="Georgia" w:hAnsi="Georgia" w:cs="Georgia"/>
          <w:color w:val="323232"/>
          <w:sz w:val="16"/>
          <w:szCs w:val="16"/>
        </w:rPr>
        <w:t xml:space="preserve">Google Brain a fait des progrès depuis. </w:t>
      </w:r>
    </w:p>
    <w:p w:rsidR="005F4F00" w:rsidRPr="00E775EC" w:rsidRDefault="005F4F00" w:rsidP="005F4F00">
      <w:pPr>
        <w:widowControl w:val="0"/>
        <w:autoSpaceDE w:val="0"/>
        <w:autoSpaceDN w:val="0"/>
        <w:adjustRightInd w:val="0"/>
        <w:rPr>
          <w:rFonts w:ascii="Georgia" w:hAnsi="Georgia" w:cs="Georgia"/>
          <w:color w:val="323232"/>
          <w:sz w:val="16"/>
          <w:szCs w:val="16"/>
        </w:rPr>
      </w:pPr>
      <w:r w:rsidRPr="00E775EC">
        <w:rPr>
          <w:rFonts w:ascii="Georgia" w:hAnsi="Georgia" w:cs="Georgia"/>
          <w:color w:val="323232"/>
          <w:sz w:val="16"/>
          <w:szCs w:val="16"/>
        </w:rPr>
        <w:t>Il est désormais capable de reconnaître les visages d’un humain et d’un chat, après avoir englouti 3 jours entiers de vidéos sur Youtube.</w:t>
      </w:r>
    </w:p>
    <w:p w:rsidR="00657C17" w:rsidRPr="00E775EC" w:rsidRDefault="005F4F00" w:rsidP="005F4F00">
      <w:pPr>
        <w:widowControl w:val="0"/>
        <w:autoSpaceDE w:val="0"/>
        <w:autoSpaceDN w:val="0"/>
        <w:adjustRightInd w:val="0"/>
        <w:rPr>
          <w:rFonts w:ascii="Georgia" w:hAnsi="Georgia" w:cs="Georgia"/>
          <w:color w:val="323232"/>
          <w:sz w:val="16"/>
          <w:szCs w:val="16"/>
        </w:rPr>
      </w:pPr>
      <w:r w:rsidRPr="00E775EC">
        <w:rPr>
          <w:rFonts w:ascii="Georgia" w:hAnsi="Georgia" w:cs="Georgia"/>
          <w:color w:val="323232"/>
          <w:sz w:val="16"/>
          <w:szCs w:val="16"/>
        </w:rPr>
        <w:t>Google Brain est un des meilleurs exemples d’</w:t>
      </w:r>
      <w:hyperlink r:id="rId7" w:history="1">
        <w:r w:rsidRPr="00E775EC">
          <w:rPr>
            <w:rFonts w:ascii="Georgia" w:hAnsi="Georgia" w:cs="Georgia"/>
            <w:b/>
            <w:bCs/>
            <w:color w:val="3356C7"/>
            <w:sz w:val="16"/>
            <w:szCs w:val="16"/>
          </w:rPr>
          <w:t>apprentissage automatique</w:t>
        </w:r>
      </w:hyperlink>
      <w:r w:rsidRPr="00E775EC">
        <w:rPr>
          <w:rFonts w:ascii="Georgia" w:hAnsi="Georgia" w:cs="Georgia"/>
          <w:color w:val="323232"/>
          <w:sz w:val="16"/>
          <w:szCs w:val="16"/>
        </w:rPr>
        <w:t xml:space="preserve">, mélange de hardware et de software permettant de résoudre des problèmes par le biais de l’apprentissage plutôt que par des instructions basées sur des règles. L’approche par les </w:t>
      </w:r>
      <w:hyperlink r:id="rId8" w:history="1">
        <w:r w:rsidRPr="00E775EC">
          <w:rPr>
            <w:rFonts w:ascii="Georgia" w:hAnsi="Georgia" w:cs="Georgia"/>
            <w:b/>
            <w:bCs/>
            <w:color w:val="3356C7"/>
            <w:sz w:val="16"/>
            <w:szCs w:val="16"/>
          </w:rPr>
          <w:t>réseaux de neurones artificiels</w:t>
        </w:r>
      </w:hyperlink>
      <w:r w:rsidRPr="00E775EC">
        <w:rPr>
          <w:rFonts w:ascii="Georgia" w:hAnsi="Georgia" w:cs="Georgia"/>
          <w:color w:val="323232"/>
          <w:sz w:val="16"/>
          <w:szCs w:val="16"/>
        </w:rPr>
        <w:t xml:space="preserve">, inspirés du fonctionnement des neurones biologiques, est l’une des meilleures de nos jours. </w:t>
      </w:r>
    </w:p>
    <w:p w:rsidR="005F4F00" w:rsidRPr="00E775EC" w:rsidRDefault="005F4F00" w:rsidP="005F4F00">
      <w:pPr>
        <w:widowControl w:val="0"/>
        <w:autoSpaceDE w:val="0"/>
        <w:autoSpaceDN w:val="0"/>
        <w:adjustRightInd w:val="0"/>
        <w:rPr>
          <w:rFonts w:ascii="Georgia" w:hAnsi="Georgia" w:cs="Georgia"/>
          <w:color w:val="323232"/>
          <w:sz w:val="16"/>
          <w:szCs w:val="16"/>
        </w:rPr>
      </w:pPr>
      <w:r w:rsidRPr="00E775EC">
        <w:rPr>
          <w:rFonts w:ascii="Georgia" w:hAnsi="Georgia" w:cs="Georgia"/>
          <w:color w:val="323232"/>
          <w:sz w:val="16"/>
          <w:szCs w:val="16"/>
        </w:rPr>
        <w:t xml:space="preserve">D’autres acteurs, comme l’entreprise de technologie informatique Nvidia, a pris part à un projet similaire, baptisé </w:t>
      </w:r>
      <w:hyperlink r:id="rId9" w:history="1">
        <w:r w:rsidRPr="00E775EC">
          <w:rPr>
            <w:rFonts w:ascii="Georgia" w:hAnsi="Georgia" w:cs="Georgia"/>
            <w:b/>
            <w:bCs/>
            <w:color w:val="3356C7"/>
            <w:sz w:val="16"/>
            <w:szCs w:val="16"/>
          </w:rPr>
          <w:t>Green Brain</w:t>
        </w:r>
      </w:hyperlink>
      <w:r w:rsidRPr="00E775EC">
        <w:rPr>
          <w:rFonts w:ascii="Georgia" w:hAnsi="Georgia" w:cs="Georgia"/>
          <w:color w:val="323232"/>
          <w:sz w:val="16"/>
          <w:szCs w:val="16"/>
        </w:rPr>
        <w:t>, bien plus accessible en termes de prix pour les équipes scientifiques, cette solution d’architecture neuronale avoisinant les 30 000 $.</w:t>
      </w:r>
    </w:p>
    <w:p w:rsidR="005F4F00" w:rsidRPr="00E775EC" w:rsidRDefault="005F4F00" w:rsidP="005F4F00">
      <w:pPr>
        <w:widowControl w:val="0"/>
        <w:autoSpaceDE w:val="0"/>
        <w:autoSpaceDN w:val="0"/>
        <w:adjustRightInd w:val="0"/>
        <w:rPr>
          <w:rFonts w:ascii="Georgia" w:hAnsi="Georgia" w:cs="Georgia"/>
          <w:b/>
          <w:bCs/>
          <w:color w:val="323232"/>
          <w:sz w:val="16"/>
          <w:szCs w:val="16"/>
        </w:rPr>
      </w:pPr>
      <w:r w:rsidRPr="00E775EC">
        <w:rPr>
          <w:rFonts w:ascii="Georgia" w:hAnsi="Georgia" w:cs="Georgia"/>
          <w:b/>
          <w:bCs/>
          <w:color w:val="323232"/>
          <w:sz w:val="16"/>
          <w:szCs w:val="16"/>
        </w:rPr>
        <w:t>Des applications de réseaux de neurones existent déjà</w:t>
      </w:r>
      <w:r w:rsidR="00657C17" w:rsidRPr="00E775EC">
        <w:rPr>
          <w:rFonts w:ascii="Georgia" w:hAnsi="Georgia" w:cs="Georgia"/>
          <w:b/>
          <w:bCs/>
          <w:color w:val="323232"/>
          <w:sz w:val="16"/>
          <w:szCs w:val="16"/>
        </w:rPr>
        <w:t>.</w:t>
      </w:r>
    </w:p>
    <w:p w:rsidR="00657C17" w:rsidRPr="00E775EC" w:rsidRDefault="005F4F00" w:rsidP="005F4F00">
      <w:pPr>
        <w:widowControl w:val="0"/>
        <w:autoSpaceDE w:val="0"/>
        <w:autoSpaceDN w:val="0"/>
        <w:adjustRightInd w:val="0"/>
        <w:rPr>
          <w:rFonts w:ascii="Georgia" w:hAnsi="Georgia" w:cs="Georgia"/>
          <w:color w:val="323232"/>
          <w:sz w:val="16"/>
          <w:szCs w:val="16"/>
        </w:rPr>
      </w:pPr>
      <w:r w:rsidRPr="00E775EC">
        <w:rPr>
          <w:rFonts w:ascii="Georgia" w:hAnsi="Georgia" w:cs="Georgia"/>
          <w:color w:val="323232"/>
          <w:sz w:val="16"/>
          <w:szCs w:val="16"/>
        </w:rPr>
        <w:t xml:space="preserve">Les réseaux de neurones sont déjà en service chez certains mastodontes du Net. Facebook et Google les utilisent dans leurs moteurs de recherche par exemple, ou pour cibler toujours plus les publicités qui s’affichent sur nos écrans. </w:t>
      </w:r>
    </w:p>
    <w:p w:rsidR="005F4F00" w:rsidRPr="00E775EC" w:rsidRDefault="005F4F00" w:rsidP="005F4F00">
      <w:pPr>
        <w:widowControl w:val="0"/>
        <w:autoSpaceDE w:val="0"/>
        <w:autoSpaceDN w:val="0"/>
        <w:adjustRightInd w:val="0"/>
        <w:rPr>
          <w:rFonts w:ascii="Georgia" w:hAnsi="Georgia" w:cs="Georgia"/>
          <w:color w:val="323232"/>
          <w:sz w:val="16"/>
          <w:szCs w:val="16"/>
        </w:rPr>
      </w:pPr>
      <w:r w:rsidRPr="00E775EC">
        <w:rPr>
          <w:rFonts w:ascii="Georgia" w:hAnsi="Georgia" w:cs="Georgia"/>
          <w:color w:val="323232"/>
          <w:sz w:val="16"/>
          <w:szCs w:val="16"/>
        </w:rPr>
        <w:t>Les constructeurs automobiles les utilisent dans les systèmes de radar de recul.</w:t>
      </w:r>
    </w:p>
    <w:p w:rsidR="00657C17" w:rsidRPr="00E775EC" w:rsidRDefault="00657C17" w:rsidP="005F4F00">
      <w:pPr>
        <w:widowControl w:val="0"/>
        <w:autoSpaceDE w:val="0"/>
        <w:autoSpaceDN w:val="0"/>
        <w:adjustRightInd w:val="0"/>
        <w:rPr>
          <w:rFonts w:ascii="Georgia" w:hAnsi="Georgia" w:cs="Georgia"/>
          <w:color w:val="323232"/>
          <w:sz w:val="16"/>
          <w:szCs w:val="16"/>
        </w:rPr>
      </w:pPr>
    </w:p>
    <w:p w:rsidR="00657C17" w:rsidRPr="00E775EC" w:rsidRDefault="005F4F00" w:rsidP="005F4F00">
      <w:pPr>
        <w:widowControl w:val="0"/>
        <w:autoSpaceDE w:val="0"/>
        <w:autoSpaceDN w:val="0"/>
        <w:adjustRightInd w:val="0"/>
        <w:rPr>
          <w:rFonts w:ascii="Georgia" w:hAnsi="Georgia" w:cs="Georgia"/>
          <w:color w:val="323232"/>
          <w:sz w:val="16"/>
          <w:szCs w:val="16"/>
        </w:rPr>
      </w:pPr>
      <w:r w:rsidRPr="00E775EC">
        <w:rPr>
          <w:rFonts w:ascii="Georgia" w:hAnsi="Georgia" w:cs="Georgia"/>
          <w:color w:val="323232"/>
          <w:sz w:val="16"/>
          <w:szCs w:val="16"/>
        </w:rPr>
        <w:t xml:space="preserve">En résumé, l’utilisation d’un réseau de neurones artificiels est particulièrement conseillé pour les applications informatiques faisant appel à la </w:t>
      </w:r>
      <w:hyperlink r:id="rId10" w:history="1">
        <w:r w:rsidRPr="00E775EC">
          <w:rPr>
            <w:rFonts w:ascii="Georgia" w:hAnsi="Georgia" w:cs="Georgia"/>
            <w:b/>
            <w:bCs/>
            <w:color w:val="3356C7"/>
            <w:sz w:val="16"/>
            <w:szCs w:val="16"/>
          </w:rPr>
          <w:t>reconnaissance de formes</w:t>
        </w:r>
      </w:hyperlink>
      <w:r w:rsidRPr="00E775EC">
        <w:rPr>
          <w:rFonts w:ascii="Georgia" w:hAnsi="Georgia" w:cs="Georgia"/>
          <w:color w:val="323232"/>
          <w:sz w:val="16"/>
          <w:szCs w:val="16"/>
        </w:rPr>
        <w:t xml:space="preserve"> ou l’analyse d’image. </w:t>
      </w:r>
    </w:p>
    <w:p w:rsidR="005F4F00" w:rsidRPr="00E775EC" w:rsidRDefault="005F4F00" w:rsidP="005F4F00">
      <w:pPr>
        <w:widowControl w:val="0"/>
        <w:autoSpaceDE w:val="0"/>
        <w:autoSpaceDN w:val="0"/>
        <w:adjustRightInd w:val="0"/>
        <w:rPr>
          <w:rFonts w:ascii="Georgia" w:hAnsi="Georgia" w:cs="Georgia"/>
          <w:color w:val="323232"/>
          <w:sz w:val="16"/>
          <w:szCs w:val="16"/>
        </w:rPr>
      </w:pPr>
      <w:r w:rsidRPr="00E775EC">
        <w:rPr>
          <w:rFonts w:ascii="Georgia" w:hAnsi="Georgia" w:cs="Georgia"/>
          <w:color w:val="323232"/>
          <w:sz w:val="16"/>
          <w:szCs w:val="16"/>
        </w:rPr>
        <w:t>Et ce n’est pas la multiplication des données numériques dans le monde réel qui va nous contredire.</w:t>
      </w:r>
    </w:p>
    <w:p w:rsidR="00657C17" w:rsidRPr="00E775EC" w:rsidRDefault="005F4F00" w:rsidP="005F4F00">
      <w:pPr>
        <w:widowControl w:val="0"/>
        <w:autoSpaceDE w:val="0"/>
        <w:autoSpaceDN w:val="0"/>
        <w:adjustRightInd w:val="0"/>
        <w:rPr>
          <w:rFonts w:ascii="Georgia" w:hAnsi="Georgia" w:cs="Georgia"/>
          <w:color w:val="323232"/>
          <w:sz w:val="16"/>
          <w:szCs w:val="16"/>
        </w:rPr>
      </w:pPr>
      <w:r w:rsidRPr="00E775EC">
        <w:rPr>
          <w:rFonts w:ascii="Georgia" w:hAnsi="Georgia" w:cs="Georgia"/>
          <w:color w:val="323232"/>
          <w:sz w:val="16"/>
          <w:szCs w:val="16"/>
        </w:rPr>
        <w:t xml:space="preserve">La plupart des scientifiques cherchant à imiter le cerveau humain se concentrent sur la partie logicielle. </w:t>
      </w:r>
    </w:p>
    <w:p w:rsidR="00657C17" w:rsidRPr="00E775EC" w:rsidRDefault="005F4F00" w:rsidP="005F4F00">
      <w:pPr>
        <w:widowControl w:val="0"/>
        <w:autoSpaceDE w:val="0"/>
        <w:autoSpaceDN w:val="0"/>
        <w:adjustRightInd w:val="0"/>
        <w:rPr>
          <w:rFonts w:ascii="Georgia" w:hAnsi="Georgia" w:cs="Georgia"/>
          <w:color w:val="323232"/>
          <w:sz w:val="16"/>
          <w:szCs w:val="16"/>
        </w:rPr>
      </w:pPr>
      <w:r w:rsidRPr="00E775EC">
        <w:rPr>
          <w:rFonts w:ascii="Georgia" w:hAnsi="Georgia" w:cs="Georgia"/>
          <w:color w:val="323232"/>
          <w:sz w:val="16"/>
          <w:szCs w:val="16"/>
        </w:rPr>
        <w:t xml:space="preserve">Mais certains comme </w:t>
      </w:r>
      <w:hyperlink r:id="rId11" w:history="1">
        <w:r w:rsidRPr="00E775EC">
          <w:rPr>
            <w:rFonts w:ascii="Georgia" w:hAnsi="Georgia" w:cs="Georgia"/>
            <w:b/>
            <w:bCs/>
            <w:color w:val="3356C7"/>
            <w:sz w:val="16"/>
            <w:szCs w:val="16"/>
          </w:rPr>
          <w:t>IBM</w:t>
        </w:r>
      </w:hyperlink>
      <w:r w:rsidRPr="00E775EC">
        <w:rPr>
          <w:rFonts w:ascii="Georgia" w:hAnsi="Georgia" w:cs="Georgia"/>
          <w:color w:val="323232"/>
          <w:sz w:val="16"/>
          <w:szCs w:val="16"/>
        </w:rPr>
        <w:t xml:space="preserve">, ont imaginé des nouveaux composants utilisant l’effet capacitif et moins consommateurs en énergie. </w:t>
      </w:r>
    </w:p>
    <w:p w:rsidR="00657C17" w:rsidRPr="00E775EC" w:rsidRDefault="005F4F00" w:rsidP="005F4F00">
      <w:pPr>
        <w:widowControl w:val="0"/>
        <w:autoSpaceDE w:val="0"/>
        <w:autoSpaceDN w:val="0"/>
        <w:adjustRightInd w:val="0"/>
        <w:rPr>
          <w:rFonts w:ascii="Georgia" w:hAnsi="Georgia" w:cs="Georgia"/>
          <w:color w:val="323232"/>
          <w:sz w:val="16"/>
          <w:szCs w:val="16"/>
        </w:rPr>
      </w:pPr>
      <w:r w:rsidRPr="00E775EC">
        <w:rPr>
          <w:rFonts w:ascii="Georgia" w:hAnsi="Georgia" w:cs="Georgia"/>
          <w:color w:val="323232"/>
          <w:sz w:val="16"/>
          <w:szCs w:val="16"/>
        </w:rPr>
        <w:t xml:space="preserve">IBM espère créer un système comptabilisant 10 milliards de neurones, consommant 1 kilowatt de puissance dans un volume restreint de deux décimètres cubes. </w:t>
      </w:r>
    </w:p>
    <w:p w:rsidR="00657C17" w:rsidRPr="00E775EC" w:rsidRDefault="005F4F00" w:rsidP="005F4F00">
      <w:pPr>
        <w:widowControl w:val="0"/>
        <w:autoSpaceDE w:val="0"/>
        <w:autoSpaceDN w:val="0"/>
        <w:adjustRightInd w:val="0"/>
        <w:rPr>
          <w:rFonts w:ascii="Georgia" w:hAnsi="Georgia" w:cs="Georgia"/>
          <w:color w:val="323232"/>
          <w:sz w:val="16"/>
          <w:szCs w:val="16"/>
        </w:rPr>
      </w:pPr>
      <w:r w:rsidRPr="00E775EC">
        <w:rPr>
          <w:rFonts w:ascii="Georgia" w:hAnsi="Georgia" w:cs="Georgia"/>
          <w:color w:val="323232"/>
          <w:sz w:val="16"/>
          <w:szCs w:val="16"/>
        </w:rPr>
        <w:t xml:space="preserve">L’entreprise américaine a investi 3 milliards de dollars sur les cinq prochaines années dans la recherche et le développement de ces semi-conducteurs du futur. </w:t>
      </w:r>
    </w:p>
    <w:p w:rsidR="005F4F00" w:rsidRPr="00E775EC" w:rsidRDefault="005F4F00" w:rsidP="005F4F00">
      <w:pPr>
        <w:widowControl w:val="0"/>
        <w:autoSpaceDE w:val="0"/>
        <w:autoSpaceDN w:val="0"/>
        <w:adjustRightInd w:val="0"/>
        <w:rPr>
          <w:rFonts w:ascii="Georgia" w:hAnsi="Georgia" w:cs="Georgia"/>
          <w:color w:val="323232"/>
          <w:sz w:val="16"/>
          <w:szCs w:val="16"/>
        </w:rPr>
      </w:pPr>
      <w:r w:rsidRPr="00E775EC">
        <w:rPr>
          <w:rFonts w:ascii="Georgia" w:hAnsi="Georgia" w:cs="Georgia"/>
          <w:color w:val="323232"/>
          <w:sz w:val="16"/>
          <w:szCs w:val="16"/>
        </w:rPr>
        <w:t xml:space="preserve">Qualcomm lui a </w:t>
      </w:r>
      <w:hyperlink r:id="rId12" w:history="1">
        <w:r w:rsidRPr="00E775EC">
          <w:rPr>
            <w:rFonts w:ascii="Georgia" w:hAnsi="Georgia" w:cs="Georgia"/>
            <w:b/>
            <w:bCs/>
            <w:color w:val="3356C7"/>
            <w:sz w:val="16"/>
            <w:szCs w:val="16"/>
          </w:rPr>
          <w:t>emboîté le pas depuis</w:t>
        </w:r>
      </w:hyperlink>
      <w:r w:rsidRPr="00E775EC">
        <w:rPr>
          <w:rFonts w:ascii="Georgia" w:hAnsi="Georgia" w:cs="Georgia"/>
          <w:color w:val="323232"/>
          <w:sz w:val="16"/>
          <w:szCs w:val="16"/>
        </w:rPr>
        <w:t>.</w:t>
      </w:r>
    </w:p>
    <w:p w:rsidR="005F4F00" w:rsidRPr="00E775EC" w:rsidRDefault="005F4F00" w:rsidP="005F4F00">
      <w:pPr>
        <w:widowControl w:val="0"/>
        <w:autoSpaceDE w:val="0"/>
        <w:autoSpaceDN w:val="0"/>
        <w:adjustRightInd w:val="0"/>
        <w:rPr>
          <w:rFonts w:ascii="Georgia" w:hAnsi="Georgia" w:cs="Georgia"/>
          <w:b/>
          <w:bCs/>
          <w:color w:val="323232"/>
          <w:sz w:val="16"/>
          <w:szCs w:val="16"/>
        </w:rPr>
      </w:pPr>
      <w:r w:rsidRPr="00E775EC">
        <w:rPr>
          <w:rFonts w:ascii="Georgia" w:hAnsi="Georgia" w:cs="Georgia"/>
          <w:b/>
          <w:bCs/>
          <w:color w:val="323232"/>
          <w:sz w:val="16"/>
          <w:szCs w:val="16"/>
        </w:rPr>
        <w:t>Quels acteurs misent s</w:t>
      </w:r>
      <w:r w:rsidR="00657C17" w:rsidRPr="00E775EC">
        <w:rPr>
          <w:rFonts w:ascii="Georgia" w:hAnsi="Georgia" w:cs="Georgia"/>
          <w:b/>
          <w:bCs/>
          <w:color w:val="323232"/>
          <w:sz w:val="16"/>
          <w:szCs w:val="16"/>
        </w:rPr>
        <w:t>ur l’apprentissage automatique.</w:t>
      </w:r>
    </w:p>
    <w:p w:rsidR="00657C17" w:rsidRPr="00E775EC" w:rsidRDefault="005F4F00" w:rsidP="005F4F00">
      <w:pPr>
        <w:widowControl w:val="0"/>
        <w:autoSpaceDE w:val="0"/>
        <w:autoSpaceDN w:val="0"/>
        <w:adjustRightInd w:val="0"/>
        <w:rPr>
          <w:rFonts w:ascii="Georgia" w:hAnsi="Georgia" w:cs="Georgia"/>
          <w:color w:val="323232"/>
          <w:sz w:val="16"/>
          <w:szCs w:val="16"/>
        </w:rPr>
      </w:pPr>
      <w:r w:rsidRPr="00E775EC">
        <w:rPr>
          <w:rFonts w:ascii="Georgia" w:hAnsi="Georgia" w:cs="Georgia"/>
          <w:color w:val="323232"/>
          <w:sz w:val="16"/>
          <w:szCs w:val="16"/>
        </w:rPr>
        <w:t xml:space="preserve">Il n’y a pas que les entreprises high-tech qui comptent faire appel à ces méthodes de calcul. </w:t>
      </w:r>
    </w:p>
    <w:p w:rsidR="00454C12" w:rsidRPr="00E775EC" w:rsidRDefault="005F4F00" w:rsidP="005F4F00">
      <w:pPr>
        <w:widowControl w:val="0"/>
        <w:autoSpaceDE w:val="0"/>
        <w:autoSpaceDN w:val="0"/>
        <w:adjustRightInd w:val="0"/>
        <w:rPr>
          <w:rFonts w:ascii="Georgia" w:hAnsi="Georgia" w:cs="Georgia"/>
          <w:color w:val="323232"/>
          <w:sz w:val="16"/>
          <w:szCs w:val="16"/>
        </w:rPr>
      </w:pPr>
      <w:r w:rsidRPr="00E775EC">
        <w:rPr>
          <w:rFonts w:ascii="Georgia" w:hAnsi="Georgia" w:cs="Georgia"/>
          <w:color w:val="323232"/>
          <w:sz w:val="16"/>
          <w:szCs w:val="16"/>
        </w:rPr>
        <w:t xml:space="preserve">Le meilleur exemple se trouve parmi les concepteurs d’automobiles et leur quête de la </w:t>
      </w:r>
      <w:hyperlink r:id="rId13" w:history="1">
        <w:r w:rsidRPr="00E775EC">
          <w:rPr>
            <w:rFonts w:ascii="Georgia" w:hAnsi="Georgia" w:cs="Georgia"/>
            <w:b/>
            <w:bCs/>
            <w:color w:val="3356C7"/>
            <w:sz w:val="16"/>
            <w:szCs w:val="16"/>
          </w:rPr>
          <w:t>voiture autonome</w:t>
        </w:r>
      </w:hyperlink>
      <w:r w:rsidRPr="00E775EC">
        <w:rPr>
          <w:rFonts w:ascii="Georgia" w:hAnsi="Georgia" w:cs="Georgia"/>
          <w:color w:val="323232"/>
          <w:sz w:val="16"/>
          <w:szCs w:val="16"/>
        </w:rPr>
        <w:t xml:space="preserve">. </w:t>
      </w:r>
    </w:p>
    <w:p w:rsidR="005F4F00" w:rsidRPr="00E775EC" w:rsidRDefault="005F4F00" w:rsidP="005F4F00">
      <w:pPr>
        <w:widowControl w:val="0"/>
        <w:autoSpaceDE w:val="0"/>
        <w:autoSpaceDN w:val="0"/>
        <w:adjustRightInd w:val="0"/>
        <w:rPr>
          <w:rFonts w:ascii="Georgia" w:hAnsi="Georgia" w:cs="Georgia"/>
          <w:color w:val="323232"/>
          <w:sz w:val="16"/>
          <w:szCs w:val="16"/>
        </w:rPr>
      </w:pPr>
      <w:r w:rsidRPr="00E775EC">
        <w:rPr>
          <w:rFonts w:ascii="Georgia" w:hAnsi="Georgia" w:cs="Georgia"/>
          <w:color w:val="323232"/>
          <w:sz w:val="16"/>
          <w:szCs w:val="16"/>
        </w:rPr>
        <w:t>L’utilisation des réseaux de neurones et leur niveau d’aboutissement seront un réel facteur de différenciation de l’offre, compte tenu de l’immense volume d’images qu’auront à traiter les systèmes embarqués de ces véhicules.</w:t>
      </w:r>
    </w:p>
    <w:p w:rsidR="005F4F00" w:rsidRPr="00E775EC" w:rsidRDefault="005F4F00" w:rsidP="005F4F00">
      <w:pPr>
        <w:widowControl w:val="0"/>
        <w:autoSpaceDE w:val="0"/>
        <w:autoSpaceDN w:val="0"/>
        <w:adjustRightInd w:val="0"/>
        <w:rPr>
          <w:rFonts w:ascii="Georgia" w:hAnsi="Georgia" w:cs="Georgia"/>
          <w:color w:val="323232"/>
          <w:sz w:val="16"/>
          <w:szCs w:val="16"/>
        </w:rPr>
      </w:pPr>
      <w:r w:rsidRPr="00E775EC">
        <w:rPr>
          <w:rFonts w:ascii="Georgia" w:hAnsi="Georgia" w:cs="Georgia"/>
          <w:color w:val="323232"/>
          <w:sz w:val="16"/>
          <w:szCs w:val="16"/>
        </w:rPr>
        <w:t>A moindre échelle, des sociétés du secteur de la finance sont en train d’étudier des systèmes de calcul utilisant des réseaux de neurones pour créer de meilleurs modèles de prêt et financement qui prédisent avec plus de précision différents scénarios de crédit.</w:t>
      </w:r>
    </w:p>
    <w:p w:rsidR="00454C12" w:rsidRPr="00E775EC" w:rsidRDefault="005F4F00" w:rsidP="00657C17">
      <w:pPr>
        <w:widowControl w:val="0"/>
        <w:autoSpaceDE w:val="0"/>
        <w:autoSpaceDN w:val="0"/>
        <w:adjustRightInd w:val="0"/>
        <w:rPr>
          <w:rFonts w:ascii="Georgia" w:hAnsi="Georgia" w:cs="Georgia"/>
          <w:color w:val="323232"/>
          <w:sz w:val="16"/>
          <w:szCs w:val="16"/>
        </w:rPr>
      </w:pPr>
      <w:r w:rsidRPr="00E775EC">
        <w:rPr>
          <w:rFonts w:ascii="Georgia" w:hAnsi="Georgia" w:cs="Georgia"/>
          <w:color w:val="323232"/>
          <w:sz w:val="16"/>
          <w:szCs w:val="16"/>
        </w:rPr>
        <w:t xml:space="preserve">Certains (beaucoup !) secrets du fonctionnement de notre cerveau restent encore à percer. </w:t>
      </w:r>
    </w:p>
    <w:p w:rsidR="00454C12" w:rsidRPr="00E775EC" w:rsidRDefault="005F4F00" w:rsidP="00657C17">
      <w:pPr>
        <w:widowControl w:val="0"/>
        <w:autoSpaceDE w:val="0"/>
        <w:autoSpaceDN w:val="0"/>
        <w:adjustRightInd w:val="0"/>
        <w:rPr>
          <w:rFonts w:ascii="Georgia" w:hAnsi="Georgia" w:cs="Georgia"/>
          <w:color w:val="323232"/>
          <w:sz w:val="16"/>
          <w:szCs w:val="16"/>
        </w:rPr>
      </w:pPr>
      <w:r w:rsidRPr="00E775EC">
        <w:rPr>
          <w:rFonts w:ascii="Georgia" w:hAnsi="Georgia" w:cs="Georgia"/>
          <w:color w:val="323232"/>
          <w:sz w:val="16"/>
          <w:szCs w:val="16"/>
        </w:rPr>
        <w:t xml:space="preserve">Mais plus la recherche en neurologie avance, plus les réseaux de neurones artificiels deviennent performants. </w:t>
      </w:r>
    </w:p>
    <w:p w:rsidR="00657C17" w:rsidRPr="00E775EC" w:rsidRDefault="005F4F00" w:rsidP="00657C17">
      <w:pPr>
        <w:widowControl w:val="0"/>
        <w:autoSpaceDE w:val="0"/>
        <w:autoSpaceDN w:val="0"/>
        <w:adjustRightInd w:val="0"/>
        <w:rPr>
          <w:rFonts w:ascii="Georgia" w:hAnsi="Georgia" w:cs="Georgia"/>
          <w:color w:val="323232"/>
          <w:sz w:val="16"/>
          <w:szCs w:val="16"/>
        </w:rPr>
      </w:pPr>
      <w:r w:rsidRPr="00E775EC">
        <w:rPr>
          <w:rFonts w:ascii="Georgia" w:hAnsi="Georgia" w:cs="Georgia"/>
          <w:color w:val="323232"/>
          <w:sz w:val="16"/>
          <w:szCs w:val="16"/>
        </w:rPr>
        <w:t>Une intelligence artificielle aboutie nécessitera encore quelques année</w:t>
      </w:r>
      <w:r w:rsidR="00657C17" w:rsidRPr="00E775EC">
        <w:rPr>
          <w:rFonts w:ascii="Georgia" w:hAnsi="Georgia" w:cs="Georgia"/>
          <w:color w:val="323232"/>
          <w:sz w:val="16"/>
          <w:szCs w:val="16"/>
        </w:rPr>
        <w:t>s</w:t>
      </w:r>
      <w:r w:rsidRPr="00E775EC">
        <w:rPr>
          <w:rFonts w:ascii="Georgia" w:hAnsi="Georgia" w:cs="Georgia"/>
          <w:color w:val="323232"/>
          <w:sz w:val="16"/>
          <w:szCs w:val="16"/>
        </w:rPr>
        <w:t xml:space="preserve"> de recherche mais les machines intelligentes s’approchent à grand pa</w:t>
      </w:r>
      <w:r w:rsidR="00657C17" w:rsidRPr="00E775EC">
        <w:rPr>
          <w:rFonts w:ascii="Georgia" w:hAnsi="Georgia" w:cs="Georgia"/>
          <w:color w:val="323232"/>
          <w:sz w:val="16"/>
          <w:szCs w:val="16"/>
        </w:rPr>
        <w:t>s.</w:t>
      </w:r>
    </w:p>
    <w:p w:rsidR="00657C17" w:rsidRPr="00E775EC" w:rsidRDefault="00657C17" w:rsidP="00657C17">
      <w:pPr>
        <w:widowControl w:val="0"/>
        <w:autoSpaceDE w:val="0"/>
        <w:autoSpaceDN w:val="0"/>
        <w:adjustRightInd w:val="0"/>
        <w:rPr>
          <w:rFonts w:ascii="Georgia" w:hAnsi="Georgia" w:cs="Georgia"/>
          <w:color w:val="323232"/>
          <w:sz w:val="16"/>
          <w:szCs w:val="16"/>
        </w:rPr>
      </w:pPr>
      <w:r w:rsidRPr="00E775EC">
        <w:rPr>
          <w:rFonts w:ascii="Georgia" w:hAnsi="Georgia" w:cs="Georgia"/>
          <w:color w:val="323232"/>
          <w:sz w:val="16"/>
          <w:szCs w:val="16"/>
        </w:rPr>
        <w:t>Article tiré de.</w:t>
      </w:r>
    </w:p>
    <w:p w:rsidR="00657C17" w:rsidRPr="00E775EC" w:rsidRDefault="00657C17" w:rsidP="00657C17">
      <w:pPr>
        <w:widowControl w:val="0"/>
        <w:autoSpaceDE w:val="0"/>
        <w:autoSpaceDN w:val="0"/>
        <w:adjustRightInd w:val="0"/>
        <w:rPr>
          <w:rFonts w:ascii="Georgia" w:hAnsi="Georgia" w:cs="Georgia"/>
          <w:color w:val="323232"/>
          <w:sz w:val="16"/>
          <w:szCs w:val="16"/>
        </w:rPr>
      </w:pPr>
      <w:r w:rsidRPr="00E775EC">
        <w:rPr>
          <w:rFonts w:ascii="Georgia" w:hAnsi="Georgia" w:cs="Georgia"/>
          <w:color w:val="323232"/>
          <w:sz w:val="16"/>
          <w:szCs w:val="16"/>
        </w:rPr>
        <w:t>www.humanoides.fr</w:t>
      </w:r>
    </w:p>
    <w:p w:rsidR="00657C17" w:rsidRPr="00E775EC" w:rsidRDefault="00657C17" w:rsidP="00657C17">
      <w:pPr>
        <w:widowControl w:val="0"/>
        <w:autoSpaceDE w:val="0"/>
        <w:autoSpaceDN w:val="0"/>
        <w:adjustRightInd w:val="0"/>
        <w:rPr>
          <w:rFonts w:ascii="Georgia" w:hAnsi="Georgia" w:cs="Georgia"/>
          <w:color w:val="323232"/>
          <w:sz w:val="16"/>
          <w:szCs w:val="16"/>
        </w:rPr>
      </w:pPr>
      <w:r w:rsidRPr="00E775EC">
        <w:rPr>
          <w:rFonts w:ascii="Georgia" w:hAnsi="Georgia" w:cs="Georgia"/>
          <w:color w:val="323232"/>
          <w:sz w:val="16"/>
          <w:szCs w:val="16"/>
        </w:rPr>
        <w:t>Houhouhou ça fait peur.</w:t>
      </w:r>
    </w:p>
    <w:p w:rsidR="00657C17" w:rsidRPr="00E775EC" w:rsidRDefault="00657C17" w:rsidP="00657C17">
      <w:pPr>
        <w:widowControl w:val="0"/>
        <w:autoSpaceDE w:val="0"/>
        <w:autoSpaceDN w:val="0"/>
        <w:adjustRightInd w:val="0"/>
        <w:rPr>
          <w:rFonts w:ascii="Georgia" w:hAnsi="Georgia" w:cs="Georgia"/>
          <w:color w:val="323232"/>
          <w:sz w:val="16"/>
          <w:szCs w:val="16"/>
        </w:rPr>
      </w:pPr>
      <w:r w:rsidRPr="00E775EC">
        <w:rPr>
          <w:rFonts w:ascii="Georgia" w:hAnsi="Georgia" w:cs="Georgia"/>
          <w:color w:val="323232"/>
          <w:sz w:val="16"/>
          <w:szCs w:val="16"/>
        </w:rPr>
        <w:t>Mais non les robots sont vos amis.</w:t>
      </w:r>
    </w:p>
    <w:p w:rsidR="00657C17" w:rsidRPr="00E775EC" w:rsidRDefault="00657C17" w:rsidP="00657C17">
      <w:pPr>
        <w:widowControl w:val="0"/>
        <w:autoSpaceDE w:val="0"/>
        <w:autoSpaceDN w:val="0"/>
        <w:adjustRightInd w:val="0"/>
        <w:rPr>
          <w:rFonts w:ascii="Georgia" w:hAnsi="Georgia" w:cs="Georgia"/>
          <w:color w:val="323232"/>
          <w:sz w:val="16"/>
          <w:szCs w:val="16"/>
        </w:rPr>
      </w:pPr>
    </w:p>
    <w:p w:rsidR="00657C17" w:rsidRPr="00E775EC" w:rsidRDefault="00657C17" w:rsidP="00657C17">
      <w:pPr>
        <w:widowControl w:val="0"/>
        <w:autoSpaceDE w:val="0"/>
        <w:autoSpaceDN w:val="0"/>
        <w:adjustRightInd w:val="0"/>
        <w:rPr>
          <w:rFonts w:ascii="Georgia" w:hAnsi="Georgia" w:cs="Georgia"/>
          <w:color w:val="323232"/>
          <w:sz w:val="16"/>
          <w:szCs w:val="16"/>
        </w:rPr>
      </w:pPr>
      <w:r w:rsidRPr="00E775EC">
        <w:rPr>
          <w:rFonts w:ascii="Georgia" w:hAnsi="Georgia" w:cs="Georgia"/>
          <w:color w:val="323232"/>
          <w:sz w:val="16"/>
          <w:szCs w:val="16"/>
        </w:rPr>
        <w:t>A bientôt.</w:t>
      </w:r>
    </w:p>
    <w:p w:rsidR="00657C17" w:rsidRPr="00E775EC" w:rsidRDefault="00657C17" w:rsidP="00657C17">
      <w:pPr>
        <w:widowControl w:val="0"/>
        <w:autoSpaceDE w:val="0"/>
        <w:autoSpaceDN w:val="0"/>
        <w:adjustRightInd w:val="0"/>
        <w:rPr>
          <w:rFonts w:ascii="Georgia" w:hAnsi="Georgia" w:cs="Georgia"/>
          <w:color w:val="323232"/>
          <w:sz w:val="16"/>
          <w:szCs w:val="16"/>
        </w:rPr>
      </w:pPr>
      <w:r w:rsidRPr="00E775EC">
        <w:rPr>
          <w:rFonts w:ascii="Georgia" w:hAnsi="Georgia" w:cs="Georgia"/>
          <w:color w:val="323232"/>
          <w:sz w:val="16"/>
          <w:szCs w:val="16"/>
        </w:rPr>
        <w:t>Grosse bise numérique.</w:t>
      </w:r>
    </w:p>
    <w:p w:rsidR="00657C17" w:rsidRPr="00E775EC" w:rsidRDefault="00657C17" w:rsidP="00657C17">
      <w:pPr>
        <w:widowControl w:val="0"/>
        <w:autoSpaceDE w:val="0"/>
        <w:autoSpaceDN w:val="0"/>
        <w:adjustRightInd w:val="0"/>
        <w:rPr>
          <w:rFonts w:ascii="Georgia" w:hAnsi="Georgia" w:cs="Georgia"/>
          <w:color w:val="323232"/>
          <w:sz w:val="16"/>
          <w:szCs w:val="16"/>
        </w:rPr>
      </w:pPr>
    </w:p>
    <w:bookmarkEnd w:id="0"/>
    <w:p w:rsidR="005C3697" w:rsidRPr="00E775EC" w:rsidRDefault="005C3697" w:rsidP="005F4F00">
      <w:pPr>
        <w:rPr>
          <w:sz w:val="16"/>
          <w:szCs w:val="16"/>
        </w:rPr>
      </w:pPr>
    </w:p>
    <w:sectPr w:rsidR="005C3697" w:rsidRPr="00E775EC" w:rsidSect="005C3697">
      <w:pgSz w:w="11900" w:h="16840"/>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A00002EF" w:usb1="4000004B" w:usb2="00000000" w:usb3="00000000" w:csb0="0000019F" w:csb1="00000000"/>
  </w:font>
  <w:font w:name="ＭＳ 明朝">
    <w:altName w:val="MS Mincho"/>
    <w:charset w:val="4E"/>
    <w:family w:val="auto"/>
    <w:pitch w:val="variable"/>
    <w:sig w:usb0="00000000"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Georgia">
    <w:panose1 w:val="02040502050405020303"/>
    <w:charset w:val="00"/>
    <w:family w:val="roman"/>
    <w:pitch w:val="variable"/>
    <w:sig w:usb0="00000287" w:usb1="00000000" w:usb2="00000000" w:usb3="00000000" w:csb0="0000009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88"/>
  <w:defaultTabStop w:val="708"/>
  <w:hyphenationZone w:val="425"/>
  <w:characterSpacingControl w:val="doNotCompress"/>
  <w:compat>
    <w:useFELayout/>
  </w:compat>
  <w:rsids>
    <w:rsidRoot w:val="005F4F00"/>
    <w:rsid w:val="00454C12"/>
    <w:rsid w:val="005C3697"/>
    <w:rsid w:val="005F4F00"/>
    <w:rsid w:val="00657C17"/>
    <w:rsid w:val="00E775EC"/>
    <w:rsid w:val="00EA434C"/>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434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F4F0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F4F00"/>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fr-FR" w:eastAsia="fr-FR"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5F4F00"/>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5F4F00"/>
    <w:rPr>
      <w:rFonts w:ascii="Lucida Grande" w:hAnsi="Lucida Grande" w:cs="Lucida Grande"/>
      <w:sz w:val="18"/>
      <w:szCs w:val="18"/>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fr.wikipedia.org/wiki/R%C3%A9seau_de_neurones_artificiels" TargetMode="External"/><Relationship Id="rId13" Type="http://schemas.openxmlformats.org/officeDocument/2006/relationships/hyperlink" Target="http://www.humanoides.fr/tag/voiture-autonome/" TargetMode="External"/><Relationship Id="rId3" Type="http://schemas.openxmlformats.org/officeDocument/2006/relationships/webSettings" Target="webSettings.xml"/><Relationship Id="rId7" Type="http://schemas.openxmlformats.org/officeDocument/2006/relationships/hyperlink" Target="http://www.humanoides.fr/tag/apprentissage-automatique/" TargetMode="External"/><Relationship Id="rId12" Type="http://schemas.openxmlformats.org/officeDocument/2006/relationships/hyperlink" Target="http://pro.01net.com/editorial/628780/qualcomm-rachete-csr-fabricant-de-semi-conducteur-pour-2-milliards-d-euros/" TargetMode="External"/><Relationship Id="rId2" Type="http://schemas.openxmlformats.org/officeDocument/2006/relationships/settings" Target="settings.xml"/><Relationship Id="rId16"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humanoides.fr/tag/deep-learning/" TargetMode="External"/><Relationship Id="rId11" Type="http://schemas.openxmlformats.org/officeDocument/2006/relationships/hyperlink" Target="http://www.humanoides.fr/tag/ibm/" TargetMode="External"/><Relationship Id="rId5" Type="http://schemas.openxmlformats.org/officeDocument/2006/relationships/hyperlink" Target="http://www.humanoides.fr/tag/cerveau-artificiel/" TargetMode="External"/><Relationship Id="rId15" Type="http://schemas.openxmlformats.org/officeDocument/2006/relationships/theme" Target="theme/theme1.xml"/><Relationship Id="rId10" Type="http://schemas.openxmlformats.org/officeDocument/2006/relationships/hyperlink" Target="http://www.humanoides.fr/tag/reconnaissance/" TargetMode="External"/><Relationship Id="rId4" Type="http://schemas.openxmlformats.org/officeDocument/2006/relationships/hyperlink" Target="http://www.humanoides.fr/tag/ray-kurzweil/" TargetMode="External"/><Relationship Id="rId9" Type="http://schemas.openxmlformats.org/officeDocument/2006/relationships/hyperlink" Target="http://www.humanoides.fr/2012/10/04/implanter-le-cerveau-dune-abeille-dans-un-robot/"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Pages>
  <Words>847</Words>
  <Characters>4661</Characters>
  <Application>Microsoft Office Word</Application>
  <DocSecurity>0</DocSecurity>
  <Lines>38</Lines>
  <Paragraphs>10</Paragraphs>
  <ScaleCrop>false</ScaleCrop>
  <Company/>
  <LinksUpToDate>false</LinksUpToDate>
  <CharactersWithSpaces>5498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xxxx</dc:creator>
  <cp:keywords/>
  <dc:description/>
  <cp:lastModifiedBy>reno</cp:lastModifiedBy>
  <cp:revision>3</cp:revision>
  <dcterms:created xsi:type="dcterms:W3CDTF">2014-11-06T06:53:00Z</dcterms:created>
  <dcterms:modified xsi:type="dcterms:W3CDTF">2015-08-04T09:47:00Z</dcterms:modified>
</cp:coreProperties>
</file>